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79" w:rsidRDefault="00A23779" w:rsidP="00A23779">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Итак, средства массовой информации и эксперты, обслуживающие партию власти, вопиют от восторга: политик номер два в стране по итогам президентских выборов - Павел Грудинин - не получил мандат депутата Госдумы. Центризбирком РФ 21 марта на своем заседании отверг решение Президиума ЦК КПРФ о передаче мандата умершего академика Жореса Алферова кандидату в президенты от КПРФ Павлу Грудинину.</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Вагон псевдоюридической казуистики, которую вылили на голову общественности члены ЦИК РФ, конечно, обескураживает и затемняет очевидные вопросы и ответы на них. Особенно часто в речах членов ЦИК звучали признания о "чистоте собственной совести" и отсутствии политического давления на них. Но чем чаще члены ЦИК говорили об этом, тем больше сомнения вызывали данные декларации.</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И дело даже не в том, что Председатель ЦИК РФ Элла Памфилова не явилась по случаю краткосрочного отпуска на самое скандальное заседание ЦИК РФ за все последние годы. И беспрецедентное за все последние годы решение ЦИК РФ принималось без председателя, слывущей борцом за права и свободы граждан.</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И не в усиленно распространяемой СМИ и в соцсетях версии, что Администрация президента, ее внутриполитический блок крайне разгневаны на решение КПРФ передать мандат покойного академика Алферова экс-кандидату в президенты Павлу Грудинину. И не просто разгневаны, а сделают все, чтобы не допустить политика, набравшего 9 миллионов голосов, и занимающего до сих пор вторую строчку популярности после Путина во всех президентских рейтингах. Заметки на сей счет пестрят в соцсетях и интернет-изданиях.</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Ясно, что Грудинин в Думе - с его авторитетом и поддержкой людей - это мощный фактор усиления позиций КПРФ в парламенте. Грудинин на парламентской трибуне - это кость в горле у партии власти. Грудинин со статусом депутата - это головная боль для всей чиновничьей вертикали не только Подмосковья, но всей страны.</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Но вернемся к отказному решению ЦИК РФ, принятому 21 марта.</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rPr>
        <w:t>Первое.</w:t>
      </w:r>
      <w:r>
        <w:rPr>
          <w:rFonts w:ascii="Arial" w:hAnsi="Arial" w:cs="Arial"/>
          <w:color w:val="222222"/>
          <w:sz w:val="21"/>
          <w:szCs w:val="21"/>
        </w:rPr>
        <w:t> Разбирательства при передачи мандата по партсписку о наличии или отсутствии счетов у П.Н.Грудинина на основании копий справок из межгосударственного обмена налоговой информацией - это функция ЦИК РФ? Очевидное присвоение полномочий. Грудинин оспаривает подобную информацию в судах. Судебных решений нет, а значит и доказательств достоверности. Почему ЦИК РФ вышла за пределы своих полномочий? Только потому, что в АП РФ решили: Дума не место для дискуссий и спор вокруг Грудинина в стенах Думы и с депутатским мандатом будет не таким простым и однозначным как в стенах ЦИК?</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Второе. Если ЦИК РФ считала, что документы по счетам проверены и достоверны в 2016 году, или на момент президентских выборов в 2018 году, когда они получены, почему не провела проверку, не подавала иск об исключении Грудинина из списка зарегистрированных кандидатов в депутаты Госдумы? Ведь Грудинин с июня 2016 года действующий кандидат в депутаты Госдумы. И ЦИК регулярно проводит чистку партсписков всех партий от выявленных нарушителей. Кстати, почему ЦИК хотя бы не подавала в суд тогда, когда прокуратура подавала документы на лишение Грудинина депутатского мандата в местном совете в Видном? Или тогда понимали, что случай недоказанный, идет суд, где Грудинин отстаивает свою правоту, и случай не имеет отношения к делам 2016 года? </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Третье. Понимает ли ЦИК РФ, что комиссия в итоге взяла на себя функцию суда? А если идущий сейчас суд по жалобе Грудинина по данным налоговым уведомлениям (кстати, в ЦИК РФ уточняли все даты, периоды и из бумаг по межгосударственному обмену?) подтвердит правоту Грудинину, что тогда будет делать ЦИК РФ?</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Четвертое. Сопоставляя споры времен президентской кампании и нынешний возникает очень любопытный вопрос: Грудинин с незакрытыми иностранными счетами имел право баллотироваться на пост президента, а Грудинин с закрытыми иностранными счетами не имеет права получить мандат депутата Госдумы?</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Пятое. Когда члены ЦИК РФ ерничали на тему, что "не намерены рассматривать вкус подмосковной клубники, который нам всем давно знаком" они не задумывались, что вляпались в еще один политико-правовой тупик. Предприниматель идет в парламент и сразу после выборов не попадает в Думу. Ему что, нужно прекратить на все пять лет предпринимательскую деятельность, чтобы соответствовать трактовкам, которые сегодня приняли на себя члены ЦИК РФ? То есть, если хочешь получить возможный освободившийся мандат, то бросай хозяйственную деятельность, не открывай счетов (если ведешь внешнеэкономическую деятельность и закупаешь зарубежное оборудование) и жди все пять лет, когда упадет депутатский мандат? По логике ЦИК так выходит.</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"Большой друг" КПРФ и видный деятель "Единой России" господин Булаев твердо выполнил установку "партии власти" - кандидата в президенты номер два в Думу не пущать. Авторитетом ЦИК РФ, руками видного функционера "Единой России" Булаева партия власти опять расплатилась за политическую целесообразность.</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 одной чаше весов девять миллионов голосов за Грудинина. На другой казуистика и натягивание "юридической совы на глобус" от партии власти.</w:t>
      </w:r>
    </w:p>
    <w:p w:rsidR="00A23779" w:rsidRDefault="00A23779" w:rsidP="00A23779">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Уверен, что КПРФ поднимет эту тему на Всероссийской акции протеста 23 марта, а также во всей своей протестной деятельности. А Юридическая служба ЦК КПРФ будет биться за народный мандат Грудинина во всех судебных инстанциях.</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79"/>
    <w:rsid w:val="00051949"/>
    <w:rsid w:val="00441924"/>
    <w:rsid w:val="00A2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2019-03-21T12:25:00Z</dcterms:created>
  <dcterms:modified xsi:type="dcterms:W3CDTF">2019-03-21T12:25:00Z</dcterms:modified>
</cp:coreProperties>
</file>