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Доктор политических наук Сергей Обухов в социальных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медиа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прокомментировал вчерашнее обращение президента Путина, которое уже назвали "вторым посланием" после обращения 15 января 2020 года.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 xml:space="preserve"> Заметим, что новое обращение Путин сделал как раз в 20-ю годовщину своего первого избрания на пост президента в 2000 году.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«Вечный», согласно подписанному им закону о «поправке в Конституцию», президент Путин с вечно неизменным за 20 лет правления обликом, как портрет Дориана Грея, рассказал стране про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коронавирус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 россыпь экономических мер.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Очевидно, что этим обращением к гражданам РФ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президент сумел перехватить и замкнуть на себя «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антикороновирусную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повестку, которую перетягивали на себя уже все кому не лень в его окружении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– от прозападных либералов до охранителей, от олигархов до разных дворцовых кланов.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Не мог </w:t>
      </w: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Путин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 молчать на фоне содержательных предложений «левых» и КПРФ, в целом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Да, президент показал, хоть и несколько запоздало, «кто в доме хозяин».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Кстати, поездкой в Коммунарку и внеочередным посланием Путин ответил своим конкурирующим «башням», включая кураторов ряда сеток в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соцмедиа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прозападных либеральных движений, заявлявшим «президент сбежал на Валдай!».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2. При этом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действия мэра Москвы С.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Собянина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стали сильно напоминать «фальстарт», а в обращении президента были, судя по всеобщему мнению экспертов, использованы «наработки» политических конкурентов клана С.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Собянина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Ясное дело,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прокремлевский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пул экспертов бросился комментировать и хвалить главу государства посильнее, чем вчера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увлекшего «гаранта» в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коронавирусную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Коммунарку. Да, все, кто еще вчера объявлял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вице-президентом и «наследником» сегодня оказались посрамлены – чрезвычайные козыри столичного мэра оказались биты. О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днако Путин в определенной степени продемонстрировал и «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равноудаленность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 от различных «центров силы».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Фактически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В. Путин обратился впрямую к народу, а не к «элитам», что от президента ждали еще со времен «крымской весны»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И даже обозначил свою армию борьбы с "ужасом смерти" – врачей, фельдшеров, медсестер (не поленился перечислить все группы). Одновременно объявил о долгожданных, хотя и явно недостаточных мерах по ограничению вывода капиталов из РФ и «всевластия банкиров» («жирных котов»). Вроде бы, хотя и во многом декларативно, выступил против интересов финансово-спекулятивного и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офшорного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капитала. Заодно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оказалась раскрыта и процентная ставка (2%), под которую на протяжении десятилетий под прикрытием межправительственных соглашений об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избежании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двойного налогообложения из России был вывезен, как минимум, триллион долларов (по расчетам академика Глазьева);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4. Следует особо отметить, что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выступление президента стало «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антистрессовым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», и фактически превратилось во внеочередное Послание к нации, причем президент сделал заявку на «победу над ужасом смерти».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И, в случае успеха образ В. Путина может «напитаться» энергией, сопоставимой с энергией «победы над чеченским терроризмом». В противном же случае последствия могут быть весьма непредсказуемыми и разрушительны;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5. При этом еще раз отметим, что п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еренос «общенародного голосования» - это </w:t>
      </w: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крайне вынужденный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для В. Путина шаг.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Публичные обвинения 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Собянина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, </w:t>
      </w: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который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вышел на всероссийскую «авансцену» с фактически прямой критикой правительства М.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Мишустина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за якобы недостоверные данные по ситуации с распространением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короновируса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это признание реальности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Со среды Москва вступила в погодную полосу, наиболее благоприятную для распространения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(+5 - +11). Пандемическая статистика свидетельствует, что ежедневный прирост заболеваний теперь выходит в Москве на плато +35% в сутки и это теперь разносится в регионы.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Проводить в таких условиях «общероссийское голосование» </w:t>
      </w: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-э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то превратиться уже не «во вторую Италию», а во «второй Иран»,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который провел в условиях эпидемии парламентские выборы и получил небывалую вспышку зараженных. Да, уход от придуманного им самим голосования 22 апреля – это серьезный риск для Путина, даже если не будет появления новых «черных лебедей». Но здесь президент выбирал для себя между плохим и очень плохим решением. Для общества, конечно, это правильное решение.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 КПРФ, настаивавшая на таком решении, также позитивно его оценивает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6. Также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 Путин «пошел наперекор» волне «мировой истерии», на данный </w:t>
      </w:r>
      <w:proofErr w:type="gram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момент</w:t>
      </w:r>
      <w:proofErr w:type="gram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отказавшись от введения в России жёсткого карантина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что является неординарным шагом и одновременно сопряжено с обозначенными выше рисками.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Можно, конечно, смеяться: власть поступила в своих традициях переименования сущностей: не взрыв, а «хлопок», не ЧС и ЧП, а «путинские выходные».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Хотя стоит посмотреть за дальнейшими правительственными решениями, которые вполне могут превратить установку «доброго царя» на выходные в это самое ЧС и ЧП от «злых бояр» по факту.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7. 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Интересны некоторые нюансы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Обращение-послание Путина переносилось на ТВ с 15.00 на 15.30, затем на 16.00, потом на 16.30. Судя по разъяснениям, это, видимо, должно было символизировать не привычные задержки президента, а драматическую борьбу с олигархами в его ближнем круге, протестующими против объявления мер против отечественной оффшорной аристократии. «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Ротенберги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«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ковальчуки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прочие «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дерипаски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», видимо, хотели снизить повышение ставки на вывод награбленного в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офшоры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?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 вот нам рисуют: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президент их победил, судя по запоздалому выходу в эфир, а «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близкоприближенные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» олигархи, наверное, рыдали над своими листками с правками 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lastRenderedPageBreak/>
        <w:t>процентной ставки налога, которые не удалось всучить перед телеэкраном главе государства?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 Во всяком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случае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так представляется вся эта версия о задержке телеэфира из-за аппаратной борьбы с поправками олигархов в обращение Путина.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8. Таким образом, можно сделать вывод о том, что с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воим достаточно резким шагом В. Путин поставил «на кон» многое, чего, скорее всего, хотел до последнего избежать. В среднесрочной перспективе обозначенные им векторы могут привести как к левоцентристскому повороту, так и к установлению того или иного варианта диктатуры или бунта «спекулятивного капитала».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9. При этом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краткосрочной перспективе эти два сценария также способны проявить себя в любой момент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Следим и за армейскими учениями по «отработке операций по борьбе с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коронавирусом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И за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свежими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сообщения про ввод в Москву частей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Росгвардии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пр. Все эти события могут быть интерпретированы и развернуты самым разным образом…;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10. 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Любопытны попытки ассоциировать Путина с некоторыми историческими персонажами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Ясно, что пиар-стратегию,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направленную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повышение ослабевающего рейтинга Путина в обращении отметили многие.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Отдельно замечу, что, хотя Катя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Винокурова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(@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ekvinokurova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) из RT и СПЧ в восторге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обозвала полковника Владимира Владимировича Путина новым «генералом де Голлем», думаю, что рановат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о. В отличие от французского Шарля де Голля наш Владимир Путин свой конституционный референдум не проиграл, а просто его перенес. И, думаю, навсегда. Скоро мы о нем забудем, так как для вступления в силу поправок о «вечности» и «обнулении сроков» никакого референдума по действующей Конституции не надо, а «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» позволяет «обнулять» не только </w:t>
      </w:r>
      <w:proofErr w:type="spellStart"/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эрзац-референдумы</w:t>
      </w:r>
      <w:proofErr w:type="spellEnd"/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конституционные сроки...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11. Антиглобалист из «СР»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Кагарлицкий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@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kagarlitsky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сердито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пенял кремлевским пиарщикам, что у них не получится сделать из Путина нового Рузвельта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Ну, во-первых, кое в чем получилось. Владимир Владимирович, которому сегодня 20 лет с момента избрания в 2000 году, уже перещеголял Рузвельта по количеству президентских сроков. А во-вторых, еще все впереди: и новая великая депрессия, судя по прогнозам МВФ, и новый дивный мир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пост-коронавируса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обнуляющий устои общества потребления и якобы демократии. Здесь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можно стать и реформатором Рузвельтом и бесславным Гувером.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И теперь про реакцию на обращение В. Путина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левопатриотической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оппозиции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 xml:space="preserve">Реагируя на вчерашнее обращение президента к нации, лидер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левопатриотической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оппозиции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Геннадий Зюганов 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справедливо заметил, что </w:t>
      </w:r>
      <w:r w:rsidRPr="00600B0A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«сама жизнь поставила жирный крест на проводимой ранее социально-экономической политике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».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Зампред ЦК КПРФ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Юрий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Афони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не менее справедливо иронизировал, что без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запустить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деофшоризацию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экономики у Путина не получалось.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 депутат Госдумы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Ольга Алимова 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напомнила о гораздо более радикальных предложениях КПРФ, которые были оглашены в Думе еще 19 марта и полностью принять которые Путин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не решился.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Прав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левый публицист Павел Пряников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: да путинские социально-экономические меры шаг в правильном направлении. Хотя вспомнить Трампа, то он раздает по 1200 долларов (это почти 100 тыс.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руб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). В Бельгии (по ВВП по паритету покупательной способности она как Москва) помощь от 1550 евро, в Англии – 80% от заработка (не выше 2500 фунтов). Исходя из того, что наш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подушевой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ВВП в 4-5 раз меньше, то власти могли бы выплачивать по 300-350 евро (25-30 тыс. в месяц), а не по 5 или даже 12 тыс. Но хоть пусть по поговорке «с 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драной овцы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хоть клок шерсти». В прошлые кризисы Путин накачивал только банки и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офшорников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на триллионы рублей, а населению почти ничего не перепадало из антикризисных мер.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Да, многие меры Путина – из левой повестки. Но решится ли он на поворот в сторону левоцентристской политики в духе правительства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Примакова-Маслюкова</w:t>
      </w:r>
      <w:proofErr w:type="gram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?Н</w:t>
      </w:r>
      <w:proofErr w:type="gram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очевидно.</w:t>
      </w:r>
    </w:p>
    <w:p w:rsidR="00600B0A" w:rsidRPr="00600B0A" w:rsidRDefault="00600B0A" w:rsidP="00600B0A">
      <w:pPr>
        <w:numPr>
          <w:ilvl w:val="0"/>
          <w:numId w:val="1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 моему впечатлению, Путин явно не желает быть ни отставником де Голлем, ни парализованным Рузвельтом, ни наследником политики </w:t>
      </w:r>
      <w:proofErr w:type="spellStart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Примакова-Маслюкова</w:t>
      </w:r>
      <w:proofErr w:type="spellEnd"/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Он в обращении был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верен себе, эклектичному, хаотичному,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ситуативно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эффективному, но стратегически невнятному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И остается в логике действий, что сформировали у него боевое детство в питерской подворотне и последующая работа в спецслужбах.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Ведь политический процесс в современной России – это не про политику, а про спецоперации и самосохранение у власти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Как говаривал мне когда-то один ныне покойный демиург региональной политики с Кубани – «Пока мы у власти – все в нашей власти».</w:t>
      </w:r>
    </w:p>
    <w:p w:rsidR="00600B0A" w:rsidRPr="00600B0A" w:rsidRDefault="00600B0A" w:rsidP="00600B0A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 </w:t>
      </w:r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все указанные подходы еще раз подтвердил президент своим </w:t>
      </w:r>
      <w:proofErr w:type="spellStart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коронавирусным</w:t>
      </w:r>
      <w:proofErr w:type="spellEnd"/>
      <w:r w:rsidRPr="00600B0A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обращением к нации</w:t>
      </w:r>
      <w:r w:rsidRPr="00600B0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</w:t>
      </w:r>
    </w:p>
    <w:p w:rsidR="008B3934" w:rsidRDefault="00600B0A"/>
    <w:sectPr w:rsidR="008B3934" w:rsidSect="000C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26EFD"/>
    <w:multiLevelType w:val="multilevel"/>
    <w:tmpl w:val="A9664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0A"/>
    <w:rsid w:val="000C62F5"/>
    <w:rsid w:val="004C2645"/>
    <w:rsid w:val="00600B0A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B0A"/>
    <w:rPr>
      <w:b/>
      <w:bCs/>
    </w:rPr>
  </w:style>
  <w:style w:type="character" w:styleId="a5">
    <w:name w:val="Emphasis"/>
    <w:basedOn w:val="a0"/>
    <w:uiPriority w:val="20"/>
    <w:qFormat/>
    <w:rsid w:val="00600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8345</Characters>
  <Application>Microsoft Office Word</Application>
  <DocSecurity>0</DocSecurity>
  <Lines>69</Lines>
  <Paragraphs>19</Paragraphs>
  <ScaleCrop>false</ScaleCrop>
  <Company/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2020-03-26T09:07:00Z</dcterms:created>
  <dcterms:modified xsi:type="dcterms:W3CDTF">2020-03-26T09:07:00Z</dcterms:modified>
</cp:coreProperties>
</file>