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proofErr w:type="gramStart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Доктор политических наук Сергей Обухов прокомментировал в социальных </w:t>
      </w:r>
      <w:proofErr w:type="spellStart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медиа</w:t>
      </w:r>
      <w:proofErr w:type="spellEnd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итоговое решение Конституционного Суда России по «поправке Конституции».</w:t>
      </w:r>
      <w:proofErr w:type="gramEnd"/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«Это какой-то… позор!..»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М.Булгаков. «Собачье сердце»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Эти слова из классического произведения, наверное, ярче всего описывают «заключение» Конституционного суда по «поправке» в Конституцию.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Складывается такое впечатление, что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В.Д.Зорькин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судьи сделали все возможное и невозможное для будущего пересмотра и обрушения всей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поправочно-конституционной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конструкции. Конечно, облекая все в форму угодливого политического соглашательства, но прикрытого всевозможными наукообразными латинизмами.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🔺Понятно, что 52 страницы «диссертации» в виде «заключения» Конституционный суд не писал за полтора дня якобы «закрытых дебатов». И не </w:t>
      </w:r>
      <w:proofErr w:type="gram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важно</w:t>
      </w:r>
      <w:proofErr w:type="gram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чья это заготовка - аппарата КС или президентского ГПУ. Достаточно прочитать три аргумента в защиту «обнуления» и, закрыв лицо руками, рыдать над политической кончиной Конституционного суда, как общественно авторитетного органа власти.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🔺После ТАКИХ решений данный государственный институт выглядит скорее общественно мертвым, чем живым.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Итак, каковы якобы аргументы в пользу «вечного президентства» В.В.Путина от КС.</w:t>
      </w:r>
    </w:p>
    <w:p w:rsidR="00607098" w:rsidRPr="00607098" w:rsidRDefault="00607098" w:rsidP="00607098">
      <w:pPr>
        <w:numPr>
          <w:ilvl w:val="0"/>
          <w:numId w:val="2"/>
        </w:numPr>
        <w:spacing w:before="100" w:beforeAutospacing="1" w:after="100" w:afterAutospacing="1" w:line="384" w:lineRule="atLeast"/>
        <w:ind w:left="0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Самый главный аргумент за «обнуление» - оказывается в</w:t>
      </w:r>
      <w:r w:rsidRPr="0060709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 «главах 1 и 2, равно как и в главе 9, не имеется положений, которые могли бы опровергнуть возможность такого решения, которое предлагается реализовать в статье 81 (части 3 и 31) Конституции Российской Федерации и в части 6 статьи 3 Закона о поправке».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Выглядит как в том анекдоте... Прямого запрета нет? Ну, на нет и суда нет‼️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Вот такой анекдотичный главный аргумент.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Заметим, что в Конституции на многое нет прямого запрета.</w:t>
      </w: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Это ведь не Уголовный или Административный кодекс. Интересно, </w:t>
      </w: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как себе КС представляет 1 и 2 главы, если бы там вводились прямые запреты </w:t>
      </w:r>
      <w:proofErr w:type="gramStart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на</w:t>
      </w:r>
      <w:proofErr w:type="gramEnd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всевозможные неординарные или циничные </w:t>
      </w:r>
      <w:proofErr w:type="spellStart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хотелки</w:t>
      </w:r>
      <w:proofErr w:type="spellEnd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властей предержащих?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2. И ещё один перл. Оказывается, </w:t>
      </w:r>
      <w:r w:rsidRPr="0060709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«Конституционному законодателю также не может быть отказано в дискреции»</w:t>
      </w: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и возможности </w:t>
      </w:r>
      <w:r w:rsidRPr="0060709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«преодоления – в качестве переходной меры – ранее установленных ограничений».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 почему не может быть отказано в этой самой «дискреции», т.е., проще говоря, возможности действовать по своему усмотрению?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Почему КС решил, что Госдума вправе по своему усмотрению, т.е. по дискреции - это делать?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Почему, почему - потому что </w:t>
      </w:r>
      <w:proofErr w:type="spellStart"/>
      <w:proofErr w:type="gramStart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хочется❗️Что</w:t>
      </w:r>
      <w:proofErr w:type="spellEnd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хочу</w:t>
      </w:r>
      <w:proofErr w:type="gramEnd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, то и ворочу?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Ну, и, наконец, </w:t>
      </w: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отсылка к грядущему неконституционному </w:t>
      </w:r>
      <w:proofErr w:type="spellStart"/>
      <w:proofErr w:type="gramStart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эрзац-референдуму</w:t>
      </w:r>
      <w:proofErr w:type="spellEnd"/>
      <w:proofErr w:type="gram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 </w:t>
      </w:r>
      <w:r w:rsidRPr="00607098">
        <w:rPr>
          <w:rFonts w:ascii="Arial" w:eastAsia="Times New Roman" w:hAnsi="Arial" w:cs="Arial"/>
          <w:i/>
          <w:iCs/>
          <w:color w:val="222222"/>
          <w:sz w:val="21"/>
          <w:lang w:eastAsia="ru-RU"/>
        </w:rPr>
        <w:t>«возможность занимать должность Президента Российской Федерации больше двух сроков подряд возникнет только в случае, если получит поддержку в результате волеизъявления народа Российской Федерации. Это придает дополнительную конституционную легитимность соответствующему решению».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Выходит неконституционное общероссийское голосование - это дополнительная конституционная легитимность? И ТАКОЕ на полном серьезе подписывают 14 высших судей страны❗️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🔴Как видим, </w:t>
      </w: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все аргументы в пользу ключевого положения об «обнулении», мягко говоря, неубедительные и откровенно слабые.</w:t>
      </w: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А ведь это важнейшее положение закона о поправке! Интеллектуальной мощи аппарата КС и ГПУ </w:t>
      </w: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Администрации не хватило для более-менее внятного обоснования «космической» поправки Терешковой?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🔺Ну и </w:t>
      </w: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самое смешное - это заключительные утверждения, что «Заключение» - окончательное и обжалованию не подлежит.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Господа судьи! Это же экспертиза, а не приговор или решение суда! Ведь это совсем другой «жанр». Зачем втиснута атрибутика совершенно другого документа. По Фрейду, из понимания, что все это будет рано или поздно опровергнуто в других политических условиях?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Кстати, в Законе о КС и 125 статье Конституции у КС </w:t>
      </w:r>
      <w:proofErr w:type="gram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нет такого полномочия писать</w:t>
      </w:r>
      <w:proofErr w:type="gram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подобного рода «заключения». Но кто уже обращает на фоне бесконечных ляпов в законе о «поправке» - содержательных и процедурных - на такие неконституционные «мелочи»...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i/>
          <w:iCs/>
          <w:color w:val="222222"/>
          <w:sz w:val="21"/>
          <w:lang w:eastAsia="ru-RU"/>
        </w:rPr>
        <w:t>«Это какой-то… позор!..»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P.S. Ну, и в заключение, еще новости с конституционного фронта - </w:t>
      </w: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про две действующие Конституции и двух действующих премьер-министров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Итак, В.В.Путин подписал закон «о поправке» в Конституцию и отправил подписанный закон в КС РФ, который за полтора дня его проштамповал.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Подписание закона Путиным - значит, что де-юре у нас новая Конституция, так как согласно действующему Основному Закону поправки после Думы,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Совфеда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, парламентов регионов и опять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Совфеда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подписываются президентом и вступают в силу. И никаких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псевдо-референдумов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 «заключений» от КС не может быть. Повторюсь, в действующей Конституции 1993 года возможен только один повод для «Заключения от КС» - заключение по импичменту. Но</w:t>
      </w:r>
      <w:proofErr w:type="gram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</w:t>
      </w:r>
      <w:proofErr w:type="gram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ам президент постановил не считать закон вступившим силу без КС и принародного голосования, а значит ещё действует и старая редакция Конституции.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>В общем, ситуация трагикомическая с точки зрения права: одни могут жить по старой версии Конституции, а другие - по новой</w:t>
      </w:r>
      <w:proofErr w:type="gramStart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.</w:t>
      </w:r>
      <w:proofErr w:type="gramEnd"/>
      <w:r w:rsidRPr="00607098">
        <w:rPr>
          <w:rFonts w:ascii="Arial" w:eastAsia="Times New Roman" w:hAnsi="Arial" w:cs="Arial"/>
          <w:b/>
          <w:bCs/>
          <w:color w:val="222222"/>
          <w:sz w:val="21"/>
          <w:lang w:eastAsia="ru-RU"/>
        </w:rPr>
        <w:t xml:space="preserve"> Она же у нас прямого действия 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Но это ещё не все политическое веселье. Президент РФ Владимир Путин подписал распоряжение о создании рабочей группы Госсовета РФ </w:t>
      </w:r>
      <w:proofErr w:type="gram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о</w:t>
      </w:r>
      <w:proofErr w:type="gram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</w:t>
      </w:r>
      <w:proofErr w:type="gram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противодействию</w:t>
      </w:r>
      <w:proofErr w:type="gram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распространению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коронавирусной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инфекции.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Рабочую группу возглавит несостоявшийся (пока?) премьер-министр, он же мэр Москвы Сергей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. И </w:t>
      </w:r>
      <w:proofErr w:type="gram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самое</w:t>
      </w:r>
      <w:proofErr w:type="gram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занятное здесь: в рабочую группу вошли вице-премьеры, министры и представители министерств и ведомств. А Высшим должностным лицам субъектов РФ, на территории которых выявлены угрозы распространения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коронавируса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, рекомендовано принять участие в деятельности рабочей группы.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Вывод: пока премьер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Мишустин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инспектировал здравоохранение в Костроме (где все были без масок), у нас де-факто появился второй премьер-министр, которому по президентскому Указу подчинены вице-премьеры, министры и губернаторы‼️ Путин «обнулил» теперь и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Мишустина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Понятно, что разразился скандал.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Мишустин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срочно возглавил свою рабочую группу, а пресс-секретарь Песков срочно объявил, что комиссия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Мишустина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имеет приоритет над комиссией 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Собянина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. А ведь у нас еще есть некая рабочая группа во главе с Медведевым в Совете Безопасности.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 общем, картина маслом: две действующие Конституции, два премьер-министра. Что дальше?</w:t>
      </w:r>
    </w:p>
    <w:p w:rsidR="00607098" w:rsidRPr="00607098" w:rsidRDefault="00607098" w:rsidP="00607098">
      <w:pPr>
        <w:spacing w:after="225" w:line="384" w:lineRule="atLeas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Ситуация, все «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чудесатее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 и «</w:t>
      </w:r>
      <w:proofErr w:type="spellStart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чудесатее</w:t>
      </w:r>
      <w:proofErr w:type="spellEnd"/>
      <w:r w:rsidRPr="00607098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», как говаривала Алиса из страны чудес.</w:t>
      </w:r>
    </w:p>
    <w:p w:rsidR="008B3934" w:rsidRPr="0075798E" w:rsidRDefault="00607098" w:rsidP="0075798E">
      <w:pPr>
        <w:rPr>
          <w:rFonts w:ascii="Times New Roman" w:hAnsi="Times New Roman" w:cs="Times New Roman"/>
          <w:sz w:val="28"/>
          <w:szCs w:val="28"/>
        </w:rPr>
      </w:pPr>
    </w:p>
    <w:sectPr w:rsidR="008B3934" w:rsidRPr="0075798E" w:rsidSect="00EE7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FDB"/>
    <w:multiLevelType w:val="multilevel"/>
    <w:tmpl w:val="872C3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61467D"/>
    <w:multiLevelType w:val="hybridMultilevel"/>
    <w:tmpl w:val="02748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98E"/>
    <w:rsid w:val="004C2645"/>
    <w:rsid w:val="00607098"/>
    <w:rsid w:val="0075798E"/>
    <w:rsid w:val="00D3130C"/>
    <w:rsid w:val="00EE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5798E"/>
    <w:pPr>
      <w:ind w:left="720"/>
      <w:contextualSpacing/>
    </w:pPr>
  </w:style>
  <w:style w:type="character" w:styleId="a5">
    <w:name w:val="Strong"/>
    <w:basedOn w:val="a0"/>
    <w:uiPriority w:val="22"/>
    <w:qFormat/>
    <w:rsid w:val="00607098"/>
    <w:rPr>
      <w:b/>
      <w:bCs/>
    </w:rPr>
  </w:style>
  <w:style w:type="character" w:styleId="a6">
    <w:name w:val="Emphasis"/>
    <w:basedOn w:val="a0"/>
    <w:uiPriority w:val="20"/>
    <w:qFormat/>
    <w:rsid w:val="0060709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Червонцев</dc:creator>
  <cp:lastModifiedBy>Андрей Червонцев</cp:lastModifiedBy>
  <cp:revision>1</cp:revision>
  <dcterms:created xsi:type="dcterms:W3CDTF">2020-03-17T06:06:00Z</dcterms:created>
  <dcterms:modified xsi:type="dcterms:W3CDTF">2020-03-17T06:51:00Z</dcterms:modified>
</cp:coreProperties>
</file>