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41" w:rsidRDefault="00D14541" w:rsidP="00D14541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Доктор политических наук Сергей Обухов в новых медиа прокомментировал итоги юбилея «танковой Конституции», активизацию «партии предательства» и нарастающую готовность к протестам</w:t>
      </w:r>
      <w:proofErr w:type="gramEnd"/>
    </w:p>
    <w:p w:rsidR="00D14541" w:rsidRDefault="00D14541" w:rsidP="00D1454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https://www.youtube.com/watch?v=LCSV2zPFDO4</w:t>
      </w:r>
    </w:p>
    <w:p w:rsidR="00D14541" w:rsidRDefault="00D14541" w:rsidP="00D1454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видео: Показательный сюжет к празднованию юбилея Конституции</w:t>
      </w:r>
    </w:p>
    <w:p w:rsidR="00D14541" w:rsidRDefault="00D14541" w:rsidP="00D1454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С.П.Обухов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>:</w:t>
      </w:r>
    </w:p>
    <w:p w:rsidR="00D14541" w:rsidRDefault="00D14541" w:rsidP="00D1454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1) Официальное празднование 25-летия «танковой Конституции» красиво «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уделала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» законодательная инициатива сенаторов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Клишаса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Боковой (саратовской выдвиженки) и единоросса из Госдумы Вяткина. В день юбилея Конституции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прославиться инициативой сажать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под арест за «оскорбление величества» в интернете – это надо было долго думать. Полагаю, что «Открытая Россия» Ходорковского возблагодарит единороссов за такой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медийный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подарок и демонстрацию декоративности конституционных прав и свобод.</w:t>
      </w:r>
    </w:p>
    <w:p w:rsidR="00D14541" w:rsidRDefault="00D14541" w:rsidP="00D1454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2) Печально, но ни либералы, ни прочая оппозиция не поддержали КПРФ в ее критике 80-й «президентской» статьи Конституции, как первоосновы для нынешнего самодержавия и источника основных бед в государственной и народной жизни. Странно, либералы так критиковали 6 статью Советской конституции о всевластии КПСС, и лишь тихонько поскуливают, глядя на пресловутую 80-ю статью 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всевластьи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одного лица.</w:t>
      </w:r>
    </w:p>
    <w:p w:rsidR="00D14541" w:rsidRDefault="00D14541" w:rsidP="00D1454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3) Кстати, никто кроме КПРФ не поднял и «спящую» проблему того, что Конституция РСФСР 1978 года до сих пор надлежащим образом не отменена. А ведь мы в реальности имеем движением «живых граждан СССР», не платящих за ЖКХ, игнорирующих «гаишников несуществующего государства» (смотри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ютуб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-каналы) и прочими пусть не массовыми, но проявлениями народного ненасильственного протеста (русский «гандизм»). Кстати, наличие в российском правовом поле решения Госдумы о денонсации Беловежских соглашений создает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в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случает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очередного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витка турбулентности и новую потенциальную точку для бурных общественных дискуссий.</w:t>
      </w:r>
    </w:p>
    <w:p w:rsidR="00D14541" w:rsidRDefault="00D14541" w:rsidP="00D1454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4) Сакраментальный вопрос из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рылеевского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стихотворения «Куда ты ведешь нас?.. не видно ни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зги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!» все чаще обращается к президенту Путину и российской олигархии, недавно устами Чубайса потребовавшей от общества благодарности. Юбилей Конституции острее заставил посмотреть на проблему не только транзита или трансфера (кому и как интереснее это называть) власти Путина, но и образа будущего и национальных целей. Эффект от мультфильмов в Манеже во время предвыборного послания Путина, где наше виртуальное сверхоружие разносит в щепки Флориду, сыграл свою роль при голосовании в марте. Но не обещанные при показе мультфильмов повышение пенсионного возраста, НДС, и вся </w:t>
      </w:r>
      <w:r>
        <w:rPr>
          <w:rFonts w:ascii="Arial" w:hAnsi="Arial" w:cs="Arial"/>
          <w:color w:val="222222"/>
          <w:sz w:val="21"/>
          <w:szCs w:val="21"/>
        </w:rPr>
        <w:lastRenderedPageBreak/>
        <w:t>последующая общественная и социально-экономическая деградация вновь ставят ребром ключевой вопрос легитимности режима – куда вы нас ведете и есть ли у вас на это народный мандат?</w:t>
      </w:r>
    </w:p>
    <w:p w:rsidR="00D14541" w:rsidRDefault="00D14541" w:rsidP="00D1454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5) Две взаимосвязанные новости. Первая. Судя по всему, «дело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Бутиной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в США действительно пошло по крайне неблагоприятному для части кремлевских кланов сценарию. Вторая. Якобы в Кремле отрабатывают возможную угрозу переориентации окружения президента на будущее вне России. На эти новости надо смотреть в совокупности. То, что часть олигархов уже отрабатывает свое будущее вне России и без Путина – это уже свершившийся факт. А вот в отношении окружения главы государства такой сценарий развития событий попахивает тем, что, видимо, готовится повторение американских спецопераций сродни, что были в отношении окружения Каддафи, Милошевича и Хусейна.</w:t>
      </w:r>
    </w:p>
    <w:p w:rsidR="00D14541" w:rsidRDefault="00D14541" w:rsidP="00D1454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6) Заявление канала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Незыгарь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(@russica2) об «активизации партии предательства» в Кремле в этой связи весьма симптоматично.</w:t>
      </w:r>
    </w:p>
    <w:p w:rsidR="00D14541" w:rsidRDefault="00D14541" w:rsidP="00D1454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7) Все больше солидных экспертных структур утверждают, что «в России начинает складываться новая политическая реальность, большую роль в ней будут играть уличные протесты». Между тем, улицу в полной мере пока не контролирует ни одна из политических сил. Да, КПРФ в уходящем году сумела в существенной степени продвинуться в данном направлении, показав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бОльший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мобилизационный потенциал, чем либералы. Не потому ли идет искусственная накрутка со стороны «башен» и конкурирующих спецслужб А. Навального? Кстати, его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школота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взрослеет, получает право голоса, становится студентами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… В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любом случае, данные Левада-центра о повышенной готовности граждан к политическим протестам, будем проверять и на фокус-группах, и в ходе подготовки к выборным кампания 2019 года.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41"/>
    <w:rsid w:val="00051949"/>
    <w:rsid w:val="00441924"/>
    <w:rsid w:val="00D1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5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2018-12-13T14:00:00Z</dcterms:created>
  <dcterms:modified xsi:type="dcterms:W3CDTF">2018-12-13T14:00:00Z</dcterms:modified>
</cp:coreProperties>
</file>