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158" w:rsidRDefault="00DC5158" w:rsidP="00DC5158">
      <w:pPr>
        <w:pStyle w:val="a3"/>
        <w:spacing w:before="0" w:beforeAutospacing="0" w:after="225" w:afterAutospacing="0" w:line="384" w:lineRule="atLeast"/>
        <w:rPr>
          <w:rFonts w:ascii="Arial" w:hAnsi="Arial" w:cs="Arial"/>
          <w:b/>
          <w:bCs/>
          <w:color w:val="222222"/>
          <w:sz w:val="21"/>
          <w:szCs w:val="21"/>
        </w:rPr>
      </w:pPr>
      <w:r>
        <w:rPr>
          <w:rFonts w:ascii="Arial" w:hAnsi="Arial" w:cs="Arial"/>
          <w:b/>
          <w:bCs/>
          <w:color w:val="222222"/>
          <w:sz w:val="21"/>
          <w:szCs w:val="21"/>
        </w:rPr>
        <w:t xml:space="preserve">Доктор политических наук Сергей Обухов опубликовал в </w:t>
      </w:r>
      <w:proofErr w:type="spellStart"/>
      <w:r>
        <w:rPr>
          <w:rFonts w:ascii="Arial" w:hAnsi="Arial" w:cs="Arial"/>
          <w:b/>
          <w:bCs/>
          <w:color w:val="222222"/>
          <w:sz w:val="21"/>
          <w:szCs w:val="21"/>
        </w:rPr>
        <w:t>соцсетях</w:t>
      </w:r>
      <w:proofErr w:type="spellEnd"/>
      <w:r>
        <w:rPr>
          <w:rFonts w:ascii="Arial" w:hAnsi="Arial" w:cs="Arial"/>
          <w:b/>
          <w:bCs/>
          <w:color w:val="222222"/>
          <w:sz w:val="21"/>
          <w:szCs w:val="21"/>
        </w:rPr>
        <w:t xml:space="preserve"> свой анализ дискуссии вокруг скандальных заявления руководителя правительственного ВЦИОМ Федорова в эфире либерального ТВ "Дождь" про падение рейтинга Путина.</w:t>
      </w:r>
    </w:p>
    <w:p w:rsidR="00DC5158" w:rsidRDefault="00DC5158" w:rsidP="00DC5158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proofErr w:type="spellStart"/>
      <w:r>
        <w:rPr>
          <w:rFonts w:ascii="Arial" w:hAnsi="Arial" w:cs="Arial"/>
          <w:i/>
          <w:iCs/>
          <w:color w:val="222222"/>
          <w:sz w:val="21"/>
          <w:szCs w:val="21"/>
          <w:u w:val="single"/>
        </w:rPr>
        <w:t>С.П.Обухов</w:t>
      </w:r>
      <w:proofErr w:type="spellEnd"/>
    </w:p>
    <w:p w:rsidR="00DC5158" w:rsidRDefault="00DC5158" w:rsidP="00DC5158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b/>
          <w:bCs/>
          <w:color w:val="222222"/>
          <w:sz w:val="21"/>
          <w:szCs w:val="21"/>
        </w:rPr>
        <w:t>Про «полый рейтинг» Путина и смешные увертки ВЦИОМ</w:t>
      </w:r>
    </w:p>
    <w:p w:rsidR="00DC5158" w:rsidRDefault="00DC5158" w:rsidP="00DC5158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1) </w:t>
      </w:r>
      <w:r>
        <w:rPr>
          <w:rFonts w:ascii="Arial" w:hAnsi="Arial" w:cs="Arial"/>
          <w:b/>
          <w:bCs/>
          <w:color w:val="222222"/>
          <w:sz w:val="21"/>
          <w:szCs w:val="21"/>
        </w:rPr>
        <w:t xml:space="preserve">Приятно смотреть за объяснением главы ВЦИОМ Фёдорова, опровергающего собственные данные </w:t>
      </w:r>
      <w:proofErr w:type="gramStart"/>
      <w:r>
        <w:rPr>
          <w:rFonts w:ascii="Arial" w:hAnsi="Arial" w:cs="Arial"/>
          <w:b/>
          <w:bCs/>
          <w:color w:val="222222"/>
          <w:sz w:val="21"/>
          <w:szCs w:val="21"/>
        </w:rPr>
        <w:t>при</w:t>
      </w:r>
      <w:proofErr w:type="gramEnd"/>
      <w:r>
        <w:rPr>
          <w:rFonts w:ascii="Arial" w:hAnsi="Arial" w:cs="Arial"/>
          <w:b/>
          <w:bCs/>
          <w:color w:val="222222"/>
          <w:sz w:val="21"/>
          <w:szCs w:val="21"/>
        </w:rPr>
        <w:t xml:space="preserve"> снижение рейтинга Путина</w:t>
      </w:r>
      <w:r>
        <w:rPr>
          <w:rFonts w:ascii="Arial" w:hAnsi="Arial" w:cs="Arial"/>
          <w:color w:val="222222"/>
          <w:sz w:val="21"/>
          <w:szCs w:val="21"/>
        </w:rPr>
        <w:t>. Его, оказывается, «бес попутал» в интервью «акулам» из «Дождя». Оказывается, что в открытом вопросе падение рейтинга Путина не страшно, так как ... снижаются показатели доверия всем политикам. Понятно, что буржуазным политикам.</w:t>
      </w:r>
    </w:p>
    <w:p w:rsidR="00DC5158" w:rsidRDefault="00DC5158" w:rsidP="00DC5158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Объяснение из серии «лучше жевать, чем говорить». Так если Путин отторгается вместе со всем политическим классом, так это ещё страшнее. Фиксируется тотальное недоверие нынешнему политическому истеблишменту.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Ну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тогда, сказавши «А», надо говорить «Б»: Ждём, мол, прихода страшных-страшных популистов и «майдана»?</w:t>
      </w:r>
    </w:p>
    <w:p w:rsidR="00DC5158" w:rsidRDefault="00DC5158" w:rsidP="00DC5158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2) </w:t>
      </w:r>
      <w:r>
        <w:rPr>
          <w:rFonts w:ascii="Arial" w:hAnsi="Arial" w:cs="Arial"/>
          <w:b/>
          <w:bCs/>
          <w:color w:val="222222"/>
          <w:sz w:val="21"/>
          <w:szCs w:val="21"/>
        </w:rPr>
        <w:t>Разницу между уровнем доверия Путину и его «электоральным рейтингом» вменяемые эксперты объясняют, по сути дела, с помощью ранее сформулированной нами концепции «полого айсберга</w:t>
      </w:r>
      <w:r>
        <w:rPr>
          <w:rFonts w:ascii="Arial" w:hAnsi="Arial" w:cs="Arial"/>
          <w:color w:val="222222"/>
          <w:sz w:val="21"/>
          <w:szCs w:val="21"/>
        </w:rPr>
        <w:t xml:space="preserve">». Другими словами, граждане РФ внутренне (отчасти бессознательно) выходят из-под влияния «мифа Путин». Но это страшно. Более того, связано с чувством Ужаса. И поэтому пока они цепляются за защитную мысль: «Если не Путин, то кто?». Вот и все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объяснение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почему рейтинг института президентства пока еще высокий, а доверие к Путину (без подсказок, в открытом вопросе) падает. Такая ситуация чревата опасностью «обвала» системы. И пока в ходе дискуссии, несмотря на все публичные просьбы пресс-секретаря президента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Пескова</w:t>
      </w:r>
      <w:proofErr w:type="spellEnd"/>
      <w:r>
        <w:rPr>
          <w:rFonts w:ascii="Arial" w:hAnsi="Arial" w:cs="Arial"/>
          <w:color w:val="222222"/>
          <w:sz w:val="21"/>
          <w:szCs w:val="21"/>
        </w:rPr>
        <w:t>, никто из социологов-политологов ему это не объяснил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.;</w:t>
      </w:r>
    </w:p>
    <w:p w:rsidR="00DC5158" w:rsidRDefault="00DC5158" w:rsidP="00DC5158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proofErr w:type="gramEnd"/>
      <w:r>
        <w:rPr>
          <w:rFonts w:ascii="Arial" w:hAnsi="Arial" w:cs="Arial"/>
          <w:color w:val="222222"/>
          <w:sz w:val="21"/>
          <w:szCs w:val="21"/>
        </w:rPr>
        <w:t>3) Эксперты справедливо признают, что</w:t>
      </w:r>
    </w:p>
    <w:p w:rsidR="00DC5158" w:rsidRDefault="00DC5158" w:rsidP="00DC5158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а) </w:t>
      </w:r>
      <w:r>
        <w:rPr>
          <w:rFonts w:ascii="Arial" w:hAnsi="Arial" w:cs="Arial"/>
          <w:b/>
          <w:bCs/>
          <w:color w:val="222222"/>
          <w:sz w:val="21"/>
          <w:szCs w:val="21"/>
        </w:rPr>
        <w:t>«Внутриполитическое поле погружается в Средневековье».</w:t>
      </w:r>
      <w:r>
        <w:rPr>
          <w:rFonts w:ascii="Arial" w:hAnsi="Arial" w:cs="Arial"/>
          <w:color w:val="222222"/>
          <w:sz w:val="21"/>
          <w:szCs w:val="21"/>
        </w:rPr>
        <w:t xml:space="preserve"> Даже уважаемый и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рукопашно</w:t>
      </w:r>
      <w:proofErr w:type="spellEnd"/>
      <w:r>
        <w:rPr>
          <w:rFonts w:ascii="Arial" w:hAnsi="Arial" w:cs="Arial"/>
          <w:color w:val="222222"/>
          <w:sz w:val="21"/>
          <w:szCs w:val="21"/>
        </w:rPr>
        <w:t>-боевой технолог Минченко, принявший деятельное участие в «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десакрализации</w:t>
      </w:r>
      <w:proofErr w:type="spellEnd"/>
      <w:r>
        <w:rPr>
          <w:rFonts w:ascii="Arial" w:hAnsi="Arial" w:cs="Arial"/>
          <w:color w:val="222222"/>
          <w:sz w:val="21"/>
          <w:szCs w:val="21"/>
        </w:rPr>
        <w:t>» (скажем так) почти всех институтов власти, признаёт (</w:t>
      </w:r>
      <w:hyperlink r:id="rId5" w:tgtFrame="_blank" w:history="1">
        <w:r>
          <w:rPr>
            <w:rStyle w:val="a4"/>
            <w:rFonts w:ascii="Arial" w:hAnsi="Arial" w:cs="Arial"/>
            <w:color w:val="1155CC"/>
            <w:sz w:val="21"/>
            <w:szCs w:val="21"/>
          </w:rPr>
          <w:t>https://t.me/politburo2/2746</w:t>
        </w:r>
      </w:hyperlink>
      <w:r>
        <w:rPr>
          <w:rFonts w:ascii="Arial" w:hAnsi="Arial" w:cs="Arial"/>
          <w:color w:val="222222"/>
          <w:sz w:val="21"/>
          <w:szCs w:val="21"/>
        </w:rPr>
        <w:t>), что «больших коалиций сейчас нет».</w:t>
      </w:r>
    </w:p>
    <w:p w:rsidR="00DC5158" w:rsidRDefault="00DC5158" w:rsidP="00DC5158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б) </w:t>
      </w:r>
      <w:r>
        <w:rPr>
          <w:rFonts w:ascii="Arial" w:hAnsi="Arial" w:cs="Arial"/>
          <w:b/>
          <w:bCs/>
          <w:color w:val="222222"/>
          <w:sz w:val="21"/>
          <w:szCs w:val="21"/>
        </w:rPr>
        <w:t>«Эта война всех против всех несёт крайне большие риски».</w:t>
      </w:r>
    </w:p>
    <w:p w:rsidR="00DC5158" w:rsidRDefault="00DC5158" w:rsidP="00DC5158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Дело в том, что при ослаблении традиционных групп, величаемых иногда «башнями» открывают опасность резкой и радикальной (</w:t>
      </w:r>
      <w:hyperlink r:id="rId6" w:tgtFrame="_blank" w:history="1">
        <w:r>
          <w:rPr>
            <w:rStyle w:val="a4"/>
            <w:rFonts w:ascii="Arial" w:hAnsi="Arial" w:cs="Arial"/>
            <w:color w:val="1155CC"/>
            <w:sz w:val="21"/>
            <w:szCs w:val="21"/>
          </w:rPr>
          <w:t>https://t.me/stukch/72</w:t>
        </w:r>
      </w:hyperlink>
      <w:r>
        <w:rPr>
          <w:rFonts w:ascii="Arial" w:hAnsi="Arial" w:cs="Arial"/>
          <w:color w:val="222222"/>
          <w:sz w:val="21"/>
          <w:szCs w:val="21"/>
        </w:rPr>
        <w:t xml:space="preserve">) федерализации страны.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От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которой Россия, честно говорят, здорово отвыкла и сейчас к ней не очень готова»</w:t>
      </w:r>
    </w:p>
    <w:p w:rsidR="00DC5158" w:rsidRDefault="00DC5158" w:rsidP="00DC5158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lastRenderedPageBreak/>
        <w:t>в</w:t>
      </w:r>
      <w:r>
        <w:rPr>
          <w:rFonts w:ascii="Arial" w:hAnsi="Arial" w:cs="Arial"/>
          <w:b/>
          <w:bCs/>
          <w:color w:val="222222"/>
          <w:sz w:val="21"/>
          <w:szCs w:val="21"/>
        </w:rPr>
        <w:t xml:space="preserve">) «Скверные» события в Екатеринбурге показали, что региональным </w:t>
      </w:r>
      <w:proofErr w:type="spellStart"/>
      <w:r>
        <w:rPr>
          <w:rFonts w:ascii="Arial" w:hAnsi="Arial" w:cs="Arial"/>
          <w:b/>
          <w:bCs/>
          <w:color w:val="222222"/>
          <w:sz w:val="21"/>
          <w:szCs w:val="21"/>
        </w:rPr>
        <w:t>элитариям</w:t>
      </w:r>
      <w:proofErr w:type="spellEnd"/>
      <w:r>
        <w:rPr>
          <w:rFonts w:ascii="Arial" w:hAnsi="Arial" w:cs="Arial"/>
          <w:b/>
          <w:bCs/>
          <w:color w:val="222222"/>
          <w:sz w:val="21"/>
          <w:szCs w:val="21"/>
        </w:rPr>
        <w:t xml:space="preserve"> может оказаться по силам щёлкнуть по носу федеральным властям</w:t>
      </w:r>
      <w:r>
        <w:rPr>
          <w:rFonts w:ascii="Arial" w:hAnsi="Arial" w:cs="Arial"/>
          <w:color w:val="222222"/>
          <w:sz w:val="21"/>
          <w:szCs w:val="21"/>
        </w:rPr>
        <w:t>. В условиях разбалансированности многих систем и, главное, стремительно сокращающейся кормовой базы, это исключительно опасно».</w:t>
      </w:r>
    </w:p>
    <w:p w:rsidR="00DC5158" w:rsidRDefault="00DC5158" w:rsidP="00DC5158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4) </w:t>
      </w:r>
      <w:r>
        <w:rPr>
          <w:rFonts w:ascii="Arial" w:hAnsi="Arial" w:cs="Arial"/>
          <w:b/>
          <w:bCs/>
          <w:color w:val="222222"/>
          <w:sz w:val="21"/>
          <w:szCs w:val="21"/>
        </w:rPr>
        <w:t xml:space="preserve">На этом фоне влиятельные </w:t>
      </w:r>
      <w:proofErr w:type="spellStart"/>
      <w:r>
        <w:rPr>
          <w:rFonts w:ascii="Arial" w:hAnsi="Arial" w:cs="Arial"/>
          <w:b/>
          <w:bCs/>
          <w:color w:val="222222"/>
          <w:sz w:val="21"/>
          <w:szCs w:val="21"/>
        </w:rPr>
        <w:t>политадминистраторы</w:t>
      </w:r>
      <w:proofErr w:type="spellEnd"/>
      <w:r>
        <w:rPr>
          <w:rFonts w:ascii="Arial" w:hAnsi="Arial" w:cs="Arial"/>
          <w:b/>
          <w:bCs/>
          <w:color w:val="222222"/>
          <w:sz w:val="21"/>
          <w:szCs w:val="21"/>
        </w:rPr>
        <w:t xml:space="preserve"> де-факто не только сносят «партию власти», но и пытаются вообще уничтожить партийную систему</w:t>
      </w:r>
      <w:r>
        <w:rPr>
          <w:rFonts w:ascii="Arial" w:hAnsi="Arial" w:cs="Arial"/>
          <w:color w:val="222222"/>
          <w:sz w:val="21"/>
          <w:szCs w:val="21"/>
        </w:rPr>
        <w:t>, что неизбежно приведет к хаосу, усилению власти криминала...</w:t>
      </w:r>
    </w:p>
    <w:p w:rsidR="00DC5158" w:rsidRDefault="00DC5158" w:rsidP="00DC5158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5) Отметим ещё некоторые резонансные и симптоматичные заявления «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элитариев</w:t>
      </w:r>
      <w:proofErr w:type="spellEnd"/>
      <w:r>
        <w:rPr>
          <w:rFonts w:ascii="Arial" w:hAnsi="Arial" w:cs="Arial"/>
          <w:color w:val="222222"/>
          <w:sz w:val="21"/>
          <w:szCs w:val="21"/>
        </w:rPr>
        <w:t>», характерные для нынешнего этапа хаотизации:</w:t>
      </w:r>
    </w:p>
    <w:p w:rsidR="00DC5158" w:rsidRDefault="00DC5158" w:rsidP="00DC5158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а) ФАС выступила со странным заявлением по поводу «рисков повышения цен на бензин»;</w:t>
      </w:r>
    </w:p>
    <w:p w:rsidR="00DC5158" w:rsidRDefault="00DC5158" w:rsidP="00DC5158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б) президент Татарстана Р.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Минниханов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публично высказал мнение о том, что «реновация, конечно, испортит вид Москвы», а эксперты заголосили про провал планов реновации в Москве;</w:t>
      </w:r>
    </w:p>
    <w:p w:rsidR="00DC5158" w:rsidRDefault="00DC5158" w:rsidP="00DC5158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6) </w:t>
      </w:r>
      <w:r>
        <w:rPr>
          <w:rFonts w:ascii="Arial" w:hAnsi="Arial" w:cs="Arial"/>
          <w:b/>
          <w:bCs/>
          <w:color w:val="222222"/>
          <w:sz w:val="21"/>
          <w:szCs w:val="21"/>
        </w:rPr>
        <w:t>В экспертных кругах по прежнему «нагнетается» ожидание «широкой ротации» во власти. </w:t>
      </w:r>
      <w:r>
        <w:rPr>
          <w:rFonts w:ascii="Arial" w:hAnsi="Arial" w:cs="Arial"/>
          <w:color w:val="222222"/>
          <w:sz w:val="21"/>
          <w:szCs w:val="21"/>
        </w:rPr>
        <w:t>Многие ждут «зачисток» и отставок после Питерского экономического форума</w:t>
      </w:r>
    </w:p>
    <w:p w:rsidR="00DC5158" w:rsidRDefault="00DC5158" w:rsidP="00DC5158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b/>
          <w:bCs/>
          <w:color w:val="222222"/>
          <w:sz w:val="21"/>
          <w:szCs w:val="21"/>
        </w:rPr>
        <w:t xml:space="preserve">7) В «недрах» партии власти опять разрастается надежда на «транзит» по белорусскому </w:t>
      </w:r>
      <w:proofErr w:type="spellStart"/>
      <w:r>
        <w:rPr>
          <w:rFonts w:ascii="Arial" w:hAnsi="Arial" w:cs="Arial"/>
          <w:b/>
          <w:bCs/>
          <w:color w:val="222222"/>
          <w:sz w:val="21"/>
          <w:szCs w:val="21"/>
        </w:rPr>
        <w:t>сценарию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.О</w:t>
      </w:r>
      <w:proofErr w:type="gramEnd"/>
      <w:r>
        <w:rPr>
          <w:rFonts w:ascii="Arial" w:hAnsi="Arial" w:cs="Arial"/>
          <w:color w:val="222222"/>
          <w:sz w:val="21"/>
          <w:szCs w:val="21"/>
        </w:rPr>
        <w:t>пять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экспертные обсуждения вернулись к утечкам из Кремля и Белого дома про обсуждение Конституционного акта нового союзного государства. Вообще логично. Если в этом государстве у Путина с рейтингом стало плоховато, то может в новом, союзном российско-белорусском все пойдет лучше?</w:t>
      </w:r>
    </w:p>
    <w:p w:rsidR="00051949" w:rsidRDefault="00051949">
      <w:bookmarkStart w:id="0" w:name="_GoBack"/>
      <w:bookmarkEnd w:id="0"/>
    </w:p>
    <w:sectPr w:rsidR="00051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158"/>
    <w:rsid w:val="00051949"/>
    <w:rsid w:val="00441924"/>
    <w:rsid w:val="00DC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5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C51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5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C51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1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.me/stukch/72" TargetMode="External"/><Relationship Id="rId5" Type="http://schemas.openxmlformats.org/officeDocument/2006/relationships/hyperlink" Target="https://t.me/politburo2/274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2019-05-30T17:49:00Z</dcterms:created>
  <dcterms:modified xsi:type="dcterms:W3CDTF">2019-05-30T17:49:00Z</dcterms:modified>
</cp:coreProperties>
</file>