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1F" w:rsidRPr="00481E1F" w:rsidRDefault="00E77B12" w:rsidP="00481E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1E1F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Сергей Обухов - «Н</w:t>
      </w:r>
      <w:r w:rsidR="00481E1F" w:rsidRPr="00481E1F">
        <w:rPr>
          <w:rFonts w:ascii="Times New Roman" w:hAnsi="Times New Roman" w:cs="Times New Roman"/>
          <w:sz w:val="28"/>
          <w:szCs w:val="28"/>
          <w:shd w:val="clear" w:color="auto" w:fill="FFFFFF"/>
        </w:rPr>
        <w:t>езависимой газете</w:t>
      </w:r>
      <w:r w:rsidRPr="00481E1F">
        <w:rPr>
          <w:rFonts w:ascii="Times New Roman" w:hAnsi="Times New Roman" w:cs="Times New Roman"/>
          <w:sz w:val="28"/>
          <w:szCs w:val="28"/>
          <w:shd w:val="clear" w:color="auto" w:fill="FFFFFF"/>
        </w:rPr>
        <w:t>»: Грядёт период «закручивания гаек»</w:t>
      </w:r>
    </w:p>
    <w:p w:rsidR="00481E1F" w:rsidRPr="00481E1F" w:rsidRDefault="00481E1F" w:rsidP="00481E1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1E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Правовую систему затачивают под национализацию элит и борьбу с </w:t>
      </w:r>
      <w:proofErr w:type="spellStart"/>
      <w:r w:rsidRPr="00481E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иноагентами</w:t>
      </w:r>
      <w:proofErr w:type="spellEnd"/>
      <w:r w:rsidRPr="00481E1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81E1F" w:rsidRPr="00481E1F" w:rsidRDefault="00481E1F" w:rsidP="00481E1F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18 ноября в Госдуме появился очередной законопроект с новыми требованиями к деятельности оппозиционных сил и к избирательным кампаниям – «О внесении изменений в отдельные законодательные акты РФ в части установления дополнительных мер противодействия угрозам национальной безопасности». Вводятся процедуры объявления </w:t>
      </w:r>
      <w:proofErr w:type="spell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иноагентами</w:t>
      </w:r>
      <w:proofErr w:type="spellEnd"/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 как иностранных, так и российских граждан, а также общественных движений, действующих без регистрации. Фигурантами таких реестров Минюста станут, видимо, Алексей Навальный с его региональными штабами и «Открытая Россия» (ОР) Михаила Ходорковского. Идею ужесточения борьбы за национализацию элит, в том числе и оппозиционных, Кремль явно заимствует у нынешних США. Тем более что президент Джо </w:t>
      </w:r>
      <w:proofErr w:type="spell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Байден</w:t>
      </w:r>
      <w:proofErr w:type="spellEnd"/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 представляет ту партию, которая придерживается стратегии вмешательства во внутренние дела геополитических конкурентов Америки.</w:t>
      </w:r>
    </w:p>
    <w:p w:rsidR="00481E1F" w:rsidRPr="00481E1F" w:rsidRDefault="00481E1F" w:rsidP="00481E1F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Накануне такого рода законопроекты приходили в Госдуму буквально друг за другом. Наиболее громко прозвучали поправки к закону о митингах, ужесточающие процедуру согласования протестных акций с властями, и предложение наделить избиркомы правом инициировать блокировку тех </w:t>
      </w:r>
      <w:proofErr w:type="spell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интернет-ресурсов</w:t>
      </w:r>
      <w:proofErr w:type="spellEnd"/>
      <w:r w:rsidRPr="00481E1F">
        <w:rPr>
          <w:rFonts w:ascii="Times New Roman" w:hAnsi="Times New Roman" w:cs="Times New Roman"/>
          <w:color w:val="222222"/>
          <w:sz w:val="28"/>
          <w:szCs w:val="28"/>
        </w:rPr>
        <w:t>, на которых размещается незаконная предвыборная агитация. Однако 18 ноября группа депутатов Госдумы и сенаторов внесла один из ключевых, судя по его названию, законопроектов.</w:t>
      </w:r>
    </w:p>
    <w:p w:rsidR="00481E1F" w:rsidRPr="00481E1F" w:rsidRDefault="00481E1F" w:rsidP="00481E1F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481E1F">
        <w:rPr>
          <w:rFonts w:ascii="Times New Roman" w:hAnsi="Times New Roman" w:cs="Times New Roman"/>
          <w:color w:val="222222"/>
          <w:sz w:val="28"/>
          <w:szCs w:val="28"/>
        </w:rPr>
        <w:t>Стоит отметить, что под документом, который говорит «о внесении изменений в отдельные законодательные акты РФ в части установления дополнительных мер противодействия угрозам национальной безопасности», стоят подписи представителей всех четырех думских фракций. По традиции это является сигналом о том, что инициатива как минимум согласована с администрацией президента, но скорее всего она просто подготовлена именно там. Межпартийный консенсус также означает, что законопроект будет приниматься в максимально короткие сроки, при этом окончательное содержание его текста предугадать невозможно.</w:t>
      </w:r>
    </w:p>
    <w:p w:rsidR="00481E1F" w:rsidRPr="00481E1F" w:rsidRDefault="00481E1F" w:rsidP="00481E1F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Пока же законопроект декларирует установление полномочий Минюста по ведению двух новых реестров иностранных агентов. Первый – это </w:t>
      </w:r>
      <w:proofErr w:type="spell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иноагенты</w:t>
      </w:r>
      <w:proofErr w:type="spellEnd"/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 из числа физических лиц, причем как зарубежные, так и российские граждане. Второй – это </w:t>
      </w:r>
      <w:proofErr w:type="spell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иноагенты</w:t>
      </w:r>
      <w:proofErr w:type="spellEnd"/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, выявленные в рядах тех общественных </w:t>
      </w:r>
      <w:r w:rsidRPr="00481E1F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объединений, которые в соответствии с законом действуют без регистрации Минюста. Ведомство Константина </w:t>
      </w:r>
      <w:proofErr w:type="spell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Чуйченко</w:t>
      </w:r>
      <w:proofErr w:type="spellEnd"/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 получает право составлять данные реестры самостоятельно. Для этого будет необходимо констатировать два фактора: политическую деятельность того или иного фигуранта и занятие ею на заграничные средства.</w:t>
      </w:r>
    </w:p>
    <w:p w:rsidR="00481E1F" w:rsidRPr="00481E1F" w:rsidRDefault="00481E1F" w:rsidP="00481E1F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Оба понятия будут применяться в том широком толковании, которое зафиксировано в нынешнем законе об </w:t>
      </w:r>
      <w:proofErr w:type="spell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НКО-иноагентах</w:t>
      </w:r>
      <w:proofErr w:type="spellEnd"/>
      <w:r w:rsidRPr="00481E1F">
        <w:rPr>
          <w:rFonts w:ascii="Times New Roman" w:hAnsi="Times New Roman" w:cs="Times New Roman"/>
          <w:color w:val="222222"/>
          <w:sz w:val="28"/>
          <w:szCs w:val="28"/>
        </w:rPr>
        <w:t>. Иными словами, политической считается любая активность, иностранным источником финансирования – всякая сомнительная копейка. Данное толкование расширяется дополнительно: политическая деятельность может проводиться «в том числе в интересах иностранных источников». А под подозрения о заграничной помощи подводится фундамент в виде определения «посредника», который, вероятнее всего, передал зарубежные деньги тем, кто занимается политикой внутри России.</w:t>
      </w:r>
    </w:p>
    <w:p w:rsidR="00481E1F" w:rsidRPr="00481E1F" w:rsidRDefault="00481E1F" w:rsidP="00481E1F">
      <w:pPr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Физлицами-иноагентами</w:t>
      </w:r>
      <w:proofErr w:type="spellEnd"/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 будут объявляться и те, кто проводит «целенаправленный сбор сведений в области военной, военно-технической деятельности РФ, получение которых иностранным источником может быть использовано против безопасности РФ», при </w:t>
      </w:r>
      <w:proofErr w:type="gram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этом</w:t>
      </w:r>
      <w:proofErr w:type="gramEnd"/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 не выходя за рамки статей Уголовного кодекса об измене родине и шпионаже. Похоже, отныне Минюст становится вторым по значимости охранительным ведомством после ФСБ, но будет специализироваться именно на политической безопасности.</w:t>
      </w:r>
    </w:p>
    <w:p w:rsidR="00481E1F" w:rsidRPr="00481E1F" w:rsidRDefault="00481E1F" w:rsidP="00481E1F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Видимо, тому же Минюсту будет поручен первичный </w:t>
      </w:r>
      <w:proofErr w:type="gram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 деятельностью СМИ, которые теперь будут обязаны каждое сообщение о том или ином </w:t>
      </w:r>
      <w:proofErr w:type="spell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иноагенте</w:t>
      </w:r>
      <w:proofErr w:type="spellEnd"/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 сопровождать напоминанием об этом. Сами </w:t>
      </w:r>
      <w:proofErr w:type="spell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иноагенты</w:t>
      </w:r>
      <w:proofErr w:type="spellEnd"/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 должны будут делать то же самое при любом внешнем общении, особое внимание будет обращено на их контакты с госорганами. Кстати, на какие-либо </w:t>
      </w:r>
      <w:proofErr w:type="spell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госдолжности</w:t>
      </w:r>
      <w:proofErr w:type="spellEnd"/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физлиц-иноагентов</w:t>
      </w:r>
      <w:proofErr w:type="spellEnd"/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 назначать запрещается. Вероятно, первыми фигурантами новых реестров Минюста станут </w:t>
      </w:r>
      <w:proofErr w:type="spell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навальнисты</w:t>
      </w:r>
      <w:proofErr w:type="spellEnd"/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 во главе со своим лидером, а также региональные штабы оппозиционера. В списке же </w:t>
      </w:r>
      <w:proofErr w:type="spell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движений-иноагентов</w:t>
      </w:r>
      <w:proofErr w:type="spellEnd"/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 под первым </w:t>
      </w:r>
      <w:proofErr w:type="gram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номером</w:t>
      </w:r>
      <w:proofErr w:type="gramEnd"/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 скорее всего окажется ОР Ходорковского и его </w:t>
      </w:r>
      <w:proofErr w:type="spellStart"/>
      <w:r w:rsidRPr="00481E1F">
        <w:rPr>
          <w:rFonts w:ascii="Times New Roman" w:hAnsi="Times New Roman" w:cs="Times New Roman"/>
          <w:color w:val="222222"/>
          <w:sz w:val="28"/>
          <w:szCs w:val="28"/>
        </w:rPr>
        <w:t>внутрироссийские</w:t>
      </w:r>
      <w:proofErr w:type="spellEnd"/>
      <w:r w:rsidRPr="00481E1F">
        <w:rPr>
          <w:rFonts w:ascii="Times New Roman" w:hAnsi="Times New Roman" w:cs="Times New Roman"/>
          <w:color w:val="222222"/>
          <w:sz w:val="28"/>
          <w:szCs w:val="28"/>
        </w:rPr>
        <w:t xml:space="preserve"> активисты.</w:t>
      </w:r>
    </w:p>
    <w:p w:rsidR="00481E1F" w:rsidRPr="00481E1F" w:rsidRDefault="00481E1F" w:rsidP="00481E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Стоит отметить, что оппозиционеры сразу все правильно поняли, но решили демонстрировать оптимизм. Скажем, координатор региональных штабов </w:t>
      </w:r>
      <w:proofErr w:type="gramStart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Навального</w:t>
      </w:r>
      <w:proofErr w:type="gramEnd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Леонид Волков считает, что если протесты после выборов будут по-настоящему массовые, то никакие ограничительные законы власти не помогут. О том же самом сказал в своем комментарии, например, и Дмитрий Гудков, и другие опрошенные «НГ» представители разных оппозиционных </w:t>
      </w:r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lastRenderedPageBreak/>
        <w:t>сил. Они в один голос настаивают, что таким образом власти готовятся к выборам 2021 года. Волков, кроме того, отметил, что Кремль сам придумал себе страшную парадигму: раз в США у власти будут демократы, то, стало быть, начнется «оранжевое» вмешательство во внутреннюю политику России.</w:t>
      </w:r>
    </w:p>
    <w:p w:rsidR="00481E1F" w:rsidRPr="00481E1F" w:rsidRDefault="00481E1F" w:rsidP="00481E1F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Однако в администрации президента РФ явно вдохновляются опытом тех же США, которые за последние несколько лет показательно ужесточили требования к политической элите с точки зрения ее </w:t>
      </w:r>
      <w:proofErr w:type="spellStart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неангажированности</w:t>
      </w:r>
      <w:proofErr w:type="spellEnd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перед внешними силами. Что же касается вмешательства в выборы в чужих странах, то </w:t>
      </w:r>
      <w:proofErr w:type="spellStart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Демпартия</w:t>
      </w:r>
      <w:proofErr w:type="spellEnd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США никогда не скрывала своей работы с российской оппозицией. Поэтому все нынешние и еще предстоящие законопроекты, похоже, следует рассматривать как продолжение политики национализации элит, теперь уже и оппозиционных. Ранее же властные элиты получили свою порцию запретов в поправках к Конституции и соответствующих законах.</w:t>
      </w:r>
    </w:p>
    <w:p w:rsidR="00481E1F" w:rsidRPr="00481E1F" w:rsidRDefault="00481E1F" w:rsidP="00481E1F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этом «НГ» уточнила у оппозиционеров, есть ли у них уже предположения на тот счет, как действовать в ныне складывающихся условиях. Член федерального бюро «Яблока» Борис Вишневский заявил «НГ», что партия считает действия власти «уходом вразнос», свидетельством ее понимания, что по-другому побеждать на выборах будет невозможно. Яблочники продолжат свою обычную деятельность: выдвигать кандидатов на выборах разного уровня, просвещать людей через интернет, выставлять наблюдателей и поддерживать протестную активность. Координатор ОР в Москве Татьяна </w:t>
      </w:r>
      <w:proofErr w:type="spellStart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Усманова</w:t>
      </w:r>
      <w:proofErr w:type="spellEnd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пояснила, что ОР «фиксирует ужесточение режима, все это делается в преддверии выборов в Госдуму», чтобы туда не </w:t>
      </w:r>
      <w:proofErr w:type="spellStart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избрался</w:t>
      </w:r>
      <w:proofErr w:type="spellEnd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 один оппозиционер. Она подчеркнула, что оппозиция мало что может противопоставить таким действиям власти до тех пор, пока молчит гражданское общество.</w:t>
      </w:r>
    </w:p>
    <w:p w:rsidR="00481E1F" w:rsidRPr="00481E1F" w:rsidRDefault="00481E1F" w:rsidP="00481E1F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Секретарь ЦК КПРФ Сергей Обухов сказал «НГ», что впереди «большое завинчивание гаек», потому что практика показала: как только недовольство в обществе вырастет, кампании </w:t>
      </w:r>
      <w:proofErr w:type="gramStart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становятся людям интересны</w:t>
      </w:r>
      <w:proofErr w:type="gramEnd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и тогда уже «никакой административный ресурс не покрывает явку недовольных граждан». Обухов согласен, что на новые ужесточения власти РФ заставила пойти как внешняя, так и внутренняя ситуация: «Очевидно, что победа </w:t>
      </w:r>
      <w:proofErr w:type="spellStart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Байдена</w:t>
      </w:r>
      <w:proofErr w:type="spellEnd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заставила нервничать наши элиты, Путин уже высказал опасение о попытках влиять на Россию извне». Но пока власть, по его мнению, реагирует </w:t>
      </w:r>
      <w:proofErr w:type="spellStart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ситуативно</w:t>
      </w:r>
      <w:proofErr w:type="spellEnd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есть угроза протестов – закон о митингах, есть угроза роста влияния интернета – закон об агитации. По словам Обухова, КПРФ </w:t>
      </w:r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будет вести кампанию так же, как и раньше, тем более что «власть все делает за коммунистов, остается только бить по больным темам и заручаться общественной поддержкой».</w:t>
      </w:r>
    </w:p>
    <w:p w:rsidR="00481E1F" w:rsidRPr="00481E1F" w:rsidRDefault="00481E1F" w:rsidP="00481E1F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Глава Политической экспертной группы Константин Калачев полагает, что социология дает властям неутешительные политические прогнозы, отчего и происходит дополнительное законодательное регулирование. «Кампания в Госдуму пройдет по самому жесткому сценарию. Сейчас активистов, кандидатов и гражданское общество запугивают, что участие в выборах и акциях – это большие издержки и риски», – подчеркнул эксперт. Калачев добавил, что оправдание своим действиям власти, конечно, найдут: «Сейчас будет возрождаться философия осажденной крепости и законы военного времени, такая риторика со стороны </w:t>
      </w:r>
      <w:proofErr w:type="spellStart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провластных</w:t>
      </w:r>
      <w:proofErr w:type="spellEnd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групп звучит все чаще». При этом эксперт напомнил, что электоральная рента есть как у власти, так и у оппозиции. «При росте недовольства людей </w:t>
      </w:r>
      <w:proofErr w:type="spellStart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выгодоприобретателями</w:t>
      </w:r>
      <w:proofErr w:type="spellEnd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справа являются яблочники, а слева – коммунисты. Власть действительно делает за оппозицию основную работу, противникам ЕР остается этим воспользоваться, прежде </w:t>
      </w:r>
      <w:proofErr w:type="gramStart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всего</w:t>
      </w:r>
      <w:proofErr w:type="gramEnd"/>
      <w:r w:rsidRPr="00481E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общими усилиями работать на явку. А вот у несистемной оппозиции остаются прежние проблемы по допуску к выборам», – пояснил Калачев. </w:t>
      </w:r>
    </w:p>
    <w:p w:rsidR="00686CBB" w:rsidRPr="00481E1F" w:rsidRDefault="00686CBB" w:rsidP="00481E1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1E1F">
        <w:rPr>
          <w:rFonts w:ascii="Times New Roman" w:hAnsi="Times New Roman" w:cs="Times New Roman"/>
          <w:sz w:val="28"/>
          <w:szCs w:val="28"/>
        </w:rPr>
        <w:br/>
      </w:r>
    </w:p>
    <w:p w:rsidR="008B3934" w:rsidRPr="00481E1F" w:rsidRDefault="00481E1F" w:rsidP="00481E1F">
      <w:pPr>
        <w:rPr>
          <w:rFonts w:ascii="Times New Roman" w:hAnsi="Times New Roman" w:cs="Times New Roman"/>
          <w:sz w:val="28"/>
          <w:szCs w:val="28"/>
        </w:rPr>
      </w:pPr>
    </w:p>
    <w:sectPr w:rsidR="008B3934" w:rsidRPr="00481E1F" w:rsidSect="00D7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BB"/>
    <w:rsid w:val="00481E1F"/>
    <w:rsid w:val="004C2645"/>
    <w:rsid w:val="00686CBB"/>
    <w:rsid w:val="00D3130C"/>
    <w:rsid w:val="00D7310B"/>
    <w:rsid w:val="00E7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86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6CB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86C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2020-11-19T06:00:00Z</dcterms:created>
  <dcterms:modified xsi:type="dcterms:W3CDTF">2020-11-19T06:40:00Z</dcterms:modified>
</cp:coreProperties>
</file>