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Доктор политических наук Сергей Обухов в социальных сетях и новых </w:t>
      </w:r>
      <w:proofErr w:type="spellStart"/>
      <w:r w:rsidRPr="0071539D">
        <w:rPr>
          <w:rFonts w:ascii="Arial" w:eastAsia="Times New Roman" w:hAnsi="Arial" w:cs="Arial"/>
          <w:b/>
          <w:bCs/>
          <w:color w:val="222222"/>
          <w:sz w:val="21"/>
          <w:szCs w:val="21"/>
        </w:rPr>
        <w:t>медиа</w:t>
      </w:r>
      <w:proofErr w:type="spellEnd"/>
      <w:r w:rsidRPr="0071539D">
        <w:rPr>
          <w:rFonts w:ascii="Arial" w:eastAsia="Times New Roman" w:hAnsi="Arial" w:cs="Arial"/>
          <w:b/>
          <w:bCs/>
          <w:color w:val="222222"/>
          <w:sz w:val="21"/>
          <w:szCs w:val="21"/>
        </w:rPr>
        <w:t xml:space="preserve"> прокомментировал актуальные внутриполитические события, привлекшие общественное внимание в эти выходные.</w:t>
      </w:r>
    </w:p>
    <w:p w:rsidR="0071539D" w:rsidRPr="0071539D" w:rsidRDefault="0071539D" w:rsidP="0071539D">
      <w:pPr>
        <w:numPr>
          <w:ilvl w:val="0"/>
          <w:numId w:val="1"/>
        </w:numPr>
        <w:spacing w:before="100" w:beforeAutospacing="1" w:after="100" w:afterAutospacing="1" w:line="336" w:lineRule="atLeast"/>
        <w:ind w:left="0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b/>
          <w:bCs/>
          <w:color w:val="222222"/>
          <w:sz w:val="21"/>
        </w:rPr>
        <w:t xml:space="preserve">На </w:t>
      </w:r>
      <w:proofErr w:type="gramStart"/>
      <w:r w:rsidRPr="0071539D">
        <w:rPr>
          <w:rFonts w:ascii="Arial" w:eastAsia="Times New Roman" w:hAnsi="Arial" w:cs="Arial"/>
          <w:b/>
          <w:bCs/>
          <w:color w:val="222222"/>
          <w:sz w:val="21"/>
        </w:rPr>
        <w:t>ночь</w:t>
      </w:r>
      <w:proofErr w:type="gramEnd"/>
      <w:r w:rsidRPr="0071539D">
        <w:rPr>
          <w:rFonts w:ascii="Arial" w:eastAsia="Times New Roman" w:hAnsi="Arial" w:cs="Arial"/>
          <w:b/>
          <w:bCs/>
          <w:color w:val="222222"/>
          <w:sz w:val="21"/>
        </w:rPr>
        <w:t xml:space="preserve"> глядя в воскресенье опять тиражировались «</w:t>
      </w:r>
      <w:proofErr w:type="spellStart"/>
      <w:r w:rsidRPr="0071539D">
        <w:rPr>
          <w:rFonts w:ascii="Arial" w:eastAsia="Times New Roman" w:hAnsi="Arial" w:cs="Arial"/>
          <w:b/>
          <w:bCs/>
          <w:color w:val="222222"/>
          <w:sz w:val="21"/>
        </w:rPr>
        <w:t>хотелки</w:t>
      </w:r>
      <w:proofErr w:type="spellEnd"/>
      <w:r w:rsidRPr="0071539D">
        <w:rPr>
          <w:rFonts w:ascii="Arial" w:eastAsia="Times New Roman" w:hAnsi="Arial" w:cs="Arial"/>
          <w:b/>
          <w:bCs/>
          <w:color w:val="222222"/>
          <w:sz w:val="21"/>
        </w:rPr>
        <w:t>» про отставку иркутского губернатора, члена Президиума ЦК КПРФ Сергея Левченко.</w:t>
      </w:r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color w:val="222222"/>
          <w:sz w:val="21"/>
          <w:szCs w:val="21"/>
        </w:rPr>
        <w:t>Понятно, что «</w:t>
      </w:r>
      <w:proofErr w:type="spellStart"/>
      <w:r w:rsidRPr="0071539D">
        <w:rPr>
          <w:rFonts w:ascii="Arial" w:eastAsia="Times New Roman" w:hAnsi="Arial" w:cs="Arial"/>
          <w:color w:val="222222"/>
          <w:sz w:val="21"/>
          <w:szCs w:val="21"/>
        </w:rPr>
        <w:t>вбросы</w:t>
      </w:r>
      <w:proofErr w:type="spellEnd"/>
      <w:r w:rsidRPr="0071539D">
        <w:rPr>
          <w:rFonts w:ascii="Arial" w:eastAsia="Times New Roman" w:hAnsi="Arial" w:cs="Arial"/>
          <w:color w:val="222222"/>
          <w:sz w:val="21"/>
          <w:szCs w:val="21"/>
        </w:rPr>
        <w:t xml:space="preserve">» - это раздражение </w:t>
      </w:r>
      <w:proofErr w:type="spellStart"/>
      <w:r w:rsidRPr="0071539D">
        <w:rPr>
          <w:rFonts w:ascii="Arial" w:eastAsia="Times New Roman" w:hAnsi="Arial" w:cs="Arial"/>
          <w:color w:val="222222"/>
          <w:sz w:val="21"/>
          <w:szCs w:val="21"/>
        </w:rPr>
        <w:t>политадминистраторов</w:t>
      </w:r>
      <w:proofErr w:type="spellEnd"/>
      <w:r w:rsidRPr="0071539D">
        <w:rPr>
          <w:rFonts w:ascii="Arial" w:eastAsia="Times New Roman" w:hAnsi="Arial" w:cs="Arial"/>
          <w:color w:val="222222"/>
          <w:sz w:val="21"/>
          <w:szCs w:val="21"/>
        </w:rPr>
        <w:t xml:space="preserve"> и «ЕР» за недавнее чувствительное поражение по итогам выборов в Иркутскую городскую думу. Спикером стал не утверждённый в АП и на конференции «ЕР» </w:t>
      </w:r>
      <w:proofErr w:type="spellStart"/>
      <w:r w:rsidRPr="0071539D">
        <w:rPr>
          <w:rFonts w:ascii="Arial" w:eastAsia="Times New Roman" w:hAnsi="Arial" w:cs="Arial"/>
          <w:color w:val="222222"/>
          <w:sz w:val="21"/>
          <w:szCs w:val="21"/>
        </w:rPr>
        <w:t>Стекачев</w:t>
      </w:r>
      <w:proofErr w:type="spellEnd"/>
      <w:r w:rsidRPr="0071539D">
        <w:rPr>
          <w:rFonts w:ascii="Arial" w:eastAsia="Times New Roman" w:hAnsi="Arial" w:cs="Arial"/>
          <w:color w:val="222222"/>
          <w:sz w:val="21"/>
          <w:szCs w:val="21"/>
        </w:rPr>
        <w:t xml:space="preserve">, а представитель коалиции КПРФ и «строителей» </w:t>
      </w:r>
      <w:proofErr w:type="spellStart"/>
      <w:r w:rsidRPr="0071539D">
        <w:rPr>
          <w:rFonts w:ascii="Arial" w:eastAsia="Times New Roman" w:hAnsi="Arial" w:cs="Arial"/>
          <w:color w:val="222222"/>
          <w:sz w:val="21"/>
          <w:szCs w:val="21"/>
        </w:rPr>
        <w:t>Ружников</w:t>
      </w:r>
      <w:proofErr w:type="spellEnd"/>
      <w:r w:rsidRPr="0071539D">
        <w:rPr>
          <w:rFonts w:ascii="Arial" w:eastAsia="Times New Roman" w:hAnsi="Arial" w:cs="Arial"/>
          <w:color w:val="222222"/>
          <w:sz w:val="21"/>
          <w:szCs w:val="21"/>
        </w:rPr>
        <w:t xml:space="preserve"> (зять до недавнего времени председателя правительства области </w:t>
      </w:r>
      <w:proofErr w:type="spellStart"/>
      <w:r w:rsidRPr="0071539D">
        <w:rPr>
          <w:rFonts w:ascii="Arial" w:eastAsia="Times New Roman" w:hAnsi="Arial" w:cs="Arial"/>
          <w:color w:val="222222"/>
          <w:sz w:val="21"/>
          <w:szCs w:val="21"/>
        </w:rPr>
        <w:t>Битарова</w:t>
      </w:r>
      <w:proofErr w:type="spellEnd"/>
      <w:r w:rsidRPr="0071539D">
        <w:rPr>
          <w:rFonts w:ascii="Arial" w:eastAsia="Times New Roman" w:hAnsi="Arial" w:cs="Arial"/>
          <w:color w:val="222222"/>
          <w:sz w:val="21"/>
          <w:szCs w:val="21"/>
        </w:rPr>
        <w:t>).</w:t>
      </w:r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color w:val="222222"/>
          <w:sz w:val="21"/>
          <w:szCs w:val="21"/>
        </w:rPr>
        <w:t xml:space="preserve">Результат </w:t>
      </w:r>
      <w:proofErr w:type="gramStart"/>
      <w:r w:rsidRPr="0071539D">
        <w:rPr>
          <w:rFonts w:ascii="Arial" w:eastAsia="Times New Roman" w:hAnsi="Arial" w:cs="Arial"/>
          <w:color w:val="222222"/>
          <w:sz w:val="21"/>
          <w:szCs w:val="21"/>
        </w:rPr>
        <w:t>выборов председателя Думы города Иркутска</w:t>
      </w:r>
      <w:proofErr w:type="gramEnd"/>
      <w:r w:rsidRPr="0071539D">
        <w:rPr>
          <w:rFonts w:ascii="Arial" w:eastAsia="Times New Roman" w:hAnsi="Arial" w:cs="Arial"/>
          <w:color w:val="222222"/>
          <w:sz w:val="21"/>
          <w:szCs w:val="21"/>
        </w:rPr>
        <w:t xml:space="preserve"> показал, что расчеты «московских </w:t>
      </w:r>
      <w:proofErr w:type="spellStart"/>
      <w:r w:rsidRPr="0071539D">
        <w:rPr>
          <w:rFonts w:ascii="Arial" w:eastAsia="Times New Roman" w:hAnsi="Arial" w:cs="Arial"/>
          <w:color w:val="222222"/>
          <w:sz w:val="21"/>
          <w:szCs w:val="21"/>
        </w:rPr>
        <w:t>политадминистраторов</w:t>
      </w:r>
      <w:proofErr w:type="spellEnd"/>
      <w:r w:rsidRPr="0071539D">
        <w:rPr>
          <w:rFonts w:ascii="Arial" w:eastAsia="Times New Roman" w:hAnsi="Arial" w:cs="Arial"/>
          <w:color w:val="222222"/>
          <w:sz w:val="21"/>
          <w:szCs w:val="21"/>
        </w:rPr>
        <w:t>» по отношению к столь специфическому региону как Иркутская область могут быть совершенно ошибочными, а попытки навязать области той или иной сценарий могут привести к непредсказуемым (для «москвичей») последствиям</w:t>
      </w:r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color w:val="222222"/>
          <w:sz w:val="21"/>
          <w:szCs w:val="21"/>
        </w:rPr>
        <w:t>И эксперты, и в АП прекрасно понимают, что Левченко САМ никакого заявления не напишет. С такими позитивными показателями экономики и устойчиво высоким ядром поддержки заявления в здравом уме не пишут.</w:t>
      </w:r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color w:val="222222"/>
          <w:sz w:val="21"/>
          <w:szCs w:val="21"/>
        </w:rPr>
        <w:t xml:space="preserve">Значит вариант один - по недоверию. Но это только накачает рейтинг </w:t>
      </w:r>
      <w:proofErr w:type="gramStart"/>
      <w:r w:rsidRPr="0071539D">
        <w:rPr>
          <w:rFonts w:ascii="Arial" w:eastAsia="Times New Roman" w:hAnsi="Arial" w:cs="Arial"/>
          <w:color w:val="222222"/>
          <w:sz w:val="21"/>
          <w:szCs w:val="21"/>
        </w:rPr>
        <w:t>Левченко</w:t>
      </w:r>
      <w:proofErr w:type="gramEnd"/>
      <w:r w:rsidRPr="0071539D">
        <w:rPr>
          <w:rFonts w:ascii="Arial" w:eastAsia="Times New Roman" w:hAnsi="Arial" w:cs="Arial"/>
          <w:color w:val="222222"/>
          <w:sz w:val="21"/>
          <w:szCs w:val="21"/>
        </w:rPr>
        <w:t xml:space="preserve"> и он смело может пойти на новые выборы и уверенно побеждать. То, чего стоят утверждённые в Москве с подачи «ЕР» кандидаты, все недавно увидели на выборах в иркутскую гордуму.</w:t>
      </w:r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b/>
          <w:bCs/>
          <w:color w:val="222222"/>
          <w:sz w:val="21"/>
        </w:rPr>
        <w:t>Как видим, атака на С.Г. Левченко вновь приобрела весьма интенсивный характер.</w:t>
      </w:r>
      <w:r w:rsidRPr="0071539D">
        <w:rPr>
          <w:rFonts w:ascii="Arial" w:eastAsia="Times New Roman" w:hAnsi="Arial" w:cs="Arial"/>
          <w:color w:val="222222"/>
          <w:sz w:val="21"/>
        </w:rPr>
        <w:t> </w:t>
      </w:r>
      <w:r w:rsidRPr="0071539D">
        <w:rPr>
          <w:rFonts w:ascii="Arial" w:eastAsia="Times New Roman" w:hAnsi="Arial" w:cs="Arial"/>
          <w:color w:val="222222"/>
          <w:sz w:val="21"/>
          <w:szCs w:val="21"/>
        </w:rPr>
        <w:t>Судя по всему, часть АП РФ сильно раздражена «строптивостью» губернатора-коммуниста и после «мягких ультиматумов» перешла к «жестким» «</w:t>
      </w:r>
      <w:proofErr w:type="spellStart"/>
      <w:r w:rsidRPr="0071539D">
        <w:rPr>
          <w:rFonts w:ascii="Arial" w:eastAsia="Times New Roman" w:hAnsi="Arial" w:cs="Arial"/>
          <w:color w:val="222222"/>
          <w:sz w:val="21"/>
          <w:szCs w:val="21"/>
        </w:rPr>
        <w:t>вбросам</w:t>
      </w:r>
      <w:proofErr w:type="spellEnd"/>
      <w:r w:rsidRPr="0071539D">
        <w:rPr>
          <w:rFonts w:ascii="Arial" w:eastAsia="Times New Roman" w:hAnsi="Arial" w:cs="Arial"/>
          <w:color w:val="222222"/>
          <w:sz w:val="21"/>
          <w:szCs w:val="21"/>
        </w:rPr>
        <w:t>», за которыми, однако, ч</w:t>
      </w:r>
      <w:r w:rsidRPr="0071539D">
        <w:rPr>
          <w:rFonts w:ascii="Arial" w:eastAsia="Times New Roman" w:hAnsi="Arial" w:cs="Arial"/>
          <w:b/>
          <w:bCs/>
          <w:color w:val="222222"/>
          <w:sz w:val="21"/>
        </w:rPr>
        <w:t>увствуется определенная неуверенность в своих возможностях в данном «кейсе»</w:t>
      </w:r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color w:val="222222"/>
          <w:sz w:val="21"/>
          <w:szCs w:val="21"/>
        </w:rPr>
        <w:t>2. Прошедший в Москве 29 сентября митинг явно показал, что «протест жив». Об этом говорят даже официальные данные МВД. Левые и активисты КПРФ участвовали в митинге, но свою повестку - «своих политзаключённых» не продвинули.</w:t>
      </w:r>
      <w:r w:rsidRPr="0071539D">
        <w:rPr>
          <w:rFonts w:ascii="Arial" w:eastAsia="Times New Roman" w:hAnsi="Arial" w:cs="Arial"/>
          <w:color w:val="222222"/>
          <w:sz w:val="21"/>
        </w:rPr>
        <w:t> </w:t>
      </w:r>
      <w:r w:rsidRPr="0071539D">
        <w:rPr>
          <w:rFonts w:ascii="Arial" w:eastAsia="Times New Roman" w:hAnsi="Arial" w:cs="Arial"/>
          <w:b/>
          <w:bCs/>
          <w:color w:val="222222"/>
          <w:sz w:val="21"/>
        </w:rPr>
        <w:t>Монополия либералов ещё более закостенела. А это значит, что протест в регионах и дальше будет левым, а в столице - расколото-разношерстным;</w:t>
      </w:r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color w:val="222222"/>
          <w:sz w:val="21"/>
          <w:szCs w:val="21"/>
        </w:rPr>
        <w:t>3. Очевидно, что ряду влиятельных</w:t>
      </w:r>
      <w:r w:rsidRPr="0071539D">
        <w:rPr>
          <w:rFonts w:ascii="Arial" w:eastAsia="Times New Roman" w:hAnsi="Arial" w:cs="Arial"/>
          <w:color w:val="222222"/>
          <w:sz w:val="21"/>
        </w:rPr>
        <w:t> </w:t>
      </w:r>
      <w:r w:rsidRPr="0071539D">
        <w:rPr>
          <w:rFonts w:ascii="Arial" w:eastAsia="Times New Roman" w:hAnsi="Arial" w:cs="Arial"/>
          <w:b/>
          <w:bCs/>
          <w:color w:val="222222"/>
          <w:sz w:val="21"/>
        </w:rPr>
        <w:t>кремлевских «башен» нужно, чтобы либералы получили и сохранили монополию на уличный протест</w:t>
      </w:r>
      <w:r w:rsidRPr="0071539D">
        <w:rPr>
          <w:rFonts w:ascii="Arial" w:eastAsia="Times New Roman" w:hAnsi="Arial" w:cs="Arial"/>
          <w:color w:val="222222"/>
          <w:sz w:val="21"/>
          <w:szCs w:val="21"/>
        </w:rPr>
        <w:t>. Об этом, наверняка, идут и аналитические справки высшему политическому руководству РФ;</w:t>
      </w:r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color w:val="222222"/>
          <w:sz w:val="21"/>
          <w:szCs w:val="21"/>
        </w:rPr>
        <w:t>4. Высока вероятность того, что, как считает @</w:t>
      </w:r>
      <w:proofErr w:type="spellStart"/>
      <w:r w:rsidRPr="0071539D">
        <w:rPr>
          <w:rFonts w:ascii="Arial" w:eastAsia="Times New Roman" w:hAnsi="Arial" w:cs="Arial"/>
          <w:color w:val="222222"/>
          <w:sz w:val="21"/>
          <w:szCs w:val="21"/>
        </w:rPr>
        <w:t>politjoystic</w:t>
      </w:r>
      <w:proofErr w:type="spellEnd"/>
      <w:r w:rsidRPr="0071539D">
        <w:rPr>
          <w:rFonts w:ascii="Arial" w:eastAsia="Times New Roman" w:hAnsi="Arial" w:cs="Arial"/>
          <w:color w:val="222222"/>
          <w:sz w:val="21"/>
          <w:szCs w:val="21"/>
        </w:rPr>
        <w:t xml:space="preserve"> (М. Баширов), «митинги в Москве будут только усиливаться”. И здесь правы «заряженные» на поддержку любой оппозиции «Ведомости», когда пишут о том, что любое неосторожное действие власти будет обливаться горючим и вбрасываться в протестную повестку;</w:t>
      </w:r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color w:val="222222"/>
          <w:sz w:val="21"/>
          <w:szCs w:val="21"/>
        </w:rPr>
        <w:lastRenderedPageBreak/>
        <w:t>5.</w:t>
      </w:r>
      <w:r w:rsidRPr="0071539D">
        <w:rPr>
          <w:rFonts w:ascii="Arial" w:eastAsia="Times New Roman" w:hAnsi="Arial" w:cs="Arial"/>
          <w:color w:val="222222"/>
          <w:sz w:val="21"/>
        </w:rPr>
        <w:t> </w:t>
      </w:r>
      <w:r w:rsidRPr="0071539D">
        <w:rPr>
          <w:rFonts w:ascii="Arial" w:eastAsia="Times New Roman" w:hAnsi="Arial" w:cs="Arial"/>
          <w:b/>
          <w:bCs/>
          <w:color w:val="222222"/>
          <w:sz w:val="21"/>
        </w:rPr>
        <w:t>В экспертных кругах много рассуждений о том, кто в «башнях» провоцировал московские «летние протесты».</w:t>
      </w:r>
      <w:r w:rsidRPr="0071539D">
        <w:rPr>
          <w:rFonts w:ascii="Arial" w:eastAsia="Times New Roman" w:hAnsi="Arial" w:cs="Arial"/>
          <w:color w:val="222222"/>
          <w:sz w:val="21"/>
        </w:rPr>
        <w:t> </w:t>
      </w:r>
      <w:r w:rsidRPr="0071539D">
        <w:rPr>
          <w:rFonts w:ascii="Arial" w:eastAsia="Times New Roman" w:hAnsi="Arial" w:cs="Arial"/>
          <w:color w:val="222222"/>
          <w:sz w:val="21"/>
          <w:szCs w:val="21"/>
        </w:rPr>
        <w:t xml:space="preserve">Тут и вывод, что С. </w:t>
      </w:r>
      <w:proofErr w:type="spellStart"/>
      <w:r w:rsidRPr="0071539D">
        <w:rPr>
          <w:rFonts w:ascii="Arial" w:eastAsia="Times New Roman" w:hAnsi="Arial" w:cs="Arial"/>
          <w:color w:val="222222"/>
          <w:sz w:val="21"/>
          <w:szCs w:val="21"/>
        </w:rPr>
        <w:t>Собянин</w:t>
      </w:r>
      <w:proofErr w:type="spellEnd"/>
      <w:r w:rsidRPr="0071539D">
        <w:rPr>
          <w:rFonts w:ascii="Arial" w:eastAsia="Times New Roman" w:hAnsi="Arial" w:cs="Arial"/>
          <w:color w:val="222222"/>
          <w:sz w:val="21"/>
          <w:szCs w:val="21"/>
        </w:rPr>
        <w:t xml:space="preserve"> якобы переоценил свои силы, и эта переоценка совпала с желанием совершить «кадровый рывок» ряда московских «силовиков». Тут и предположения, что видна «рука Золотова» и его желание реабилитироваться перед</w:t>
      </w:r>
      <w:proofErr w:type="gramStart"/>
      <w:r w:rsidRPr="0071539D">
        <w:rPr>
          <w:rFonts w:ascii="Arial" w:eastAsia="Times New Roman" w:hAnsi="Arial" w:cs="Arial"/>
          <w:color w:val="222222"/>
          <w:sz w:val="21"/>
          <w:szCs w:val="21"/>
        </w:rPr>
        <w:t xml:space="preserve"> С</w:t>
      </w:r>
      <w:proofErr w:type="gramEnd"/>
      <w:r w:rsidRPr="0071539D">
        <w:rPr>
          <w:rFonts w:ascii="Arial" w:eastAsia="Times New Roman" w:hAnsi="Arial" w:cs="Arial"/>
          <w:color w:val="222222"/>
          <w:sz w:val="21"/>
          <w:szCs w:val="21"/>
        </w:rPr>
        <w:t>амим. Даже если все это так, остается открытым вопрос о том, кто инициировал-провоцировал протесты, и кто попытался использовать их в своих интересах;</w:t>
      </w:r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color w:val="222222"/>
          <w:sz w:val="21"/>
          <w:szCs w:val="21"/>
        </w:rPr>
        <w:t>6.</w:t>
      </w:r>
      <w:r w:rsidRPr="0071539D">
        <w:rPr>
          <w:rFonts w:ascii="Arial" w:eastAsia="Times New Roman" w:hAnsi="Arial" w:cs="Arial"/>
          <w:b/>
          <w:bCs/>
          <w:color w:val="222222"/>
          <w:sz w:val="21"/>
        </w:rPr>
        <w:t> Отметим, кстати, что крайне непоследовательное</w:t>
      </w:r>
      <w:r w:rsidRPr="0071539D">
        <w:rPr>
          <w:rFonts w:ascii="Arial" w:eastAsia="Times New Roman" w:hAnsi="Arial" w:cs="Arial"/>
          <w:color w:val="222222"/>
          <w:sz w:val="21"/>
        </w:rPr>
        <w:t> </w:t>
      </w:r>
      <w:r w:rsidRPr="0071539D">
        <w:rPr>
          <w:rFonts w:ascii="Arial" w:eastAsia="Times New Roman" w:hAnsi="Arial" w:cs="Arial"/>
          <w:color w:val="222222"/>
          <w:sz w:val="21"/>
          <w:szCs w:val="21"/>
        </w:rPr>
        <w:t>(жесткость, переходящая в абсурдную жестокость, в сочетании с отступлениями к максимальной, почти «капитулянтской» мягкости)</w:t>
      </w:r>
      <w:r w:rsidRPr="0071539D">
        <w:rPr>
          <w:rFonts w:ascii="Arial" w:eastAsia="Times New Roman" w:hAnsi="Arial" w:cs="Arial"/>
          <w:color w:val="222222"/>
          <w:sz w:val="21"/>
        </w:rPr>
        <w:t> </w:t>
      </w:r>
      <w:r w:rsidRPr="0071539D">
        <w:rPr>
          <w:rFonts w:ascii="Arial" w:eastAsia="Times New Roman" w:hAnsi="Arial" w:cs="Arial"/>
          <w:b/>
          <w:bCs/>
          <w:color w:val="222222"/>
          <w:sz w:val="21"/>
        </w:rPr>
        <w:t xml:space="preserve">поведение </w:t>
      </w:r>
      <w:proofErr w:type="gramStart"/>
      <w:r w:rsidRPr="0071539D">
        <w:rPr>
          <w:rFonts w:ascii="Arial" w:eastAsia="Times New Roman" w:hAnsi="Arial" w:cs="Arial"/>
          <w:b/>
          <w:bCs/>
          <w:color w:val="222222"/>
          <w:sz w:val="21"/>
        </w:rPr>
        <w:t>власти</w:t>
      </w:r>
      <w:proofErr w:type="gramEnd"/>
      <w:r w:rsidRPr="0071539D">
        <w:rPr>
          <w:rFonts w:ascii="Arial" w:eastAsia="Times New Roman" w:hAnsi="Arial" w:cs="Arial"/>
          <w:b/>
          <w:bCs/>
          <w:color w:val="222222"/>
          <w:sz w:val="21"/>
        </w:rPr>
        <w:t xml:space="preserve"> как в ходе самих протестов, так и в сентябре 2019, на наш взгляд, создает почву для отстроченной </w:t>
      </w:r>
      <w:proofErr w:type="spellStart"/>
      <w:r w:rsidRPr="0071539D">
        <w:rPr>
          <w:rFonts w:ascii="Arial" w:eastAsia="Times New Roman" w:hAnsi="Arial" w:cs="Arial"/>
          <w:b/>
          <w:bCs/>
          <w:color w:val="222222"/>
          <w:sz w:val="21"/>
        </w:rPr>
        <w:t>радикализации</w:t>
      </w:r>
      <w:proofErr w:type="spellEnd"/>
      <w:r w:rsidRPr="0071539D">
        <w:rPr>
          <w:rFonts w:ascii="Arial" w:eastAsia="Times New Roman" w:hAnsi="Arial" w:cs="Arial"/>
          <w:b/>
          <w:bCs/>
          <w:color w:val="222222"/>
          <w:sz w:val="21"/>
        </w:rPr>
        <w:t xml:space="preserve"> протеста;</w:t>
      </w:r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color w:val="222222"/>
          <w:sz w:val="21"/>
          <w:szCs w:val="21"/>
        </w:rPr>
        <w:t>7. В этом контексте отметим, что после своего переизбрания на должность главы Совета Федерации РФ В. Матвиенко выступила с заявлением в пользу небольшого, но существенного «сдвига» общей ситуации в стране в сторону либерального сценария.</w:t>
      </w:r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color w:val="222222"/>
          <w:sz w:val="21"/>
          <w:szCs w:val="21"/>
        </w:rPr>
        <w:t>8. При этом</w:t>
      </w:r>
      <w:r w:rsidRPr="0071539D">
        <w:rPr>
          <w:rFonts w:ascii="Arial" w:eastAsia="Times New Roman" w:hAnsi="Arial" w:cs="Arial"/>
          <w:color w:val="222222"/>
          <w:sz w:val="21"/>
        </w:rPr>
        <w:t> </w:t>
      </w:r>
      <w:r w:rsidRPr="0071539D">
        <w:rPr>
          <w:rFonts w:ascii="Arial" w:eastAsia="Times New Roman" w:hAnsi="Arial" w:cs="Arial"/>
          <w:b/>
          <w:bCs/>
          <w:color w:val="222222"/>
          <w:sz w:val="21"/>
        </w:rPr>
        <w:t>заявления В. Матвиенко, по существу, входят в «противофазу» с предложениями главы ЦИК Э. Памфиловой о внесении ряда назревших правок в избирательную систему, консервация которой является серьезнейшим фактором риска социального взрыва через то или иное время</w:t>
      </w:r>
      <w:r w:rsidRPr="0071539D">
        <w:rPr>
          <w:rFonts w:ascii="Arial" w:eastAsia="Times New Roman" w:hAnsi="Arial" w:cs="Arial"/>
          <w:color w:val="222222"/>
          <w:sz w:val="21"/>
          <w:szCs w:val="21"/>
        </w:rPr>
        <w:t>;</w:t>
      </w:r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color w:val="222222"/>
          <w:sz w:val="21"/>
          <w:szCs w:val="21"/>
        </w:rPr>
        <w:t>9. Между тем, сообщается, что</w:t>
      </w:r>
      <w:r w:rsidRPr="0071539D">
        <w:rPr>
          <w:rFonts w:ascii="Arial" w:eastAsia="Times New Roman" w:hAnsi="Arial" w:cs="Arial"/>
          <w:color w:val="222222"/>
          <w:sz w:val="21"/>
        </w:rPr>
        <w:t> </w:t>
      </w:r>
      <w:r w:rsidRPr="0071539D">
        <w:rPr>
          <w:rFonts w:ascii="Arial" w:eastAsia="Times New Roman" w:hAnsi="Arial" w:cs="Arial"/>
          <w:b/>
          <w:bCs/>
          <w:color w:val="222222"/>
          <w:sz w:val="21"/>
        </w:rPr>
        <w:t xml:space="preserve">«эпизод с наличием веществ у </w:t>
      </w:r>
      <w:proofErr w:type="spellStart"/>
      <w:r w:rsidRPr="0071539D">
        <w:rPr>
          <w:rFonts w:ascii="Arial" w:eastAsia="Times New Roman" w:hAnsi="Arial" w:cs="Arial"/>
          <w:b/>
          <w:bCs/>
          <w:color w:val="222222"/>
          <w:sz w:val="21"/>
        </w:rPr>
        <w:t>Голунова</w:t>
      </w:r>
      <w:proofErr w:type="spellEnd"/>
      <w:r w:rsidRPr="0071539D">
        <w:rPr>
          <w:rFonts w:ascii="Arial" w:eastAsia="Times New Roman" w:hAnsi="Arial" w:cs="Arial"/>
          <w:b/>
          <w:bCs/>
          <w:color w:val="222222"/>
          <w:sz w:val="21"/>
        </w:rPr>
        <w:t xml:space="preserve"> так и остался в деле.</w:t>
      </w:r>
      <w:r w:rsidRPr="0071539D">
        <w:rPr>
          <w:rFonts w:ascii="Arial" w:eastAsia="Times New Roman" w:hAnsi="Arial" w:cs="Arial"/>
          <w:color w:val="222222"/>
          <w:sz w:val="21"/>
        </w:rPr>
        <w:t> </w:t>
      </w:r>
      <w:r w:rsidRPr="0071539D">
        <w:rPr>
          <w:rFonts w:ascii="Arial" w:eastAsia="Times New Roman" w:hAnsi="Arial" w:cs="Arial"/>
          <w:color w:val="222222"/>
          <w:sz w:val="21"/>
          <w:szCs w:val="21"/>
        </w:rPr>
        <w:t>Да и сам он вроде как остается все еще в статусе свидетеля». Более того, задерживающие его оперативники требуют восстановления на работе в судебном порядке;</w:t>
      </w:r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color w:val="222222"/>
          <w:sz w:val="21"/>
          <w:szCs w:val="21"/>
        </w:rPr>
        <w:t xml:space="preserve">10. В Сеть со стороны одной из «кремлевской башен» </w:t>
      </w:r>
      <w:proofErr w:type="gramStart"/>
      <w:r w:rsidRPr="0071539D">
        <w:rPr>
          <w:rFonts w:ascii="Arial" w:eastAsia="Times New Roman" w:hAnsi="Arial" w:cs="Arial"/>
          <w:color w:val="222222"/>
          <w:sz w:val="21"/>
          <w:szCs w:val="21"/>
        </w:rPr>
        <w:t>сделан</w:t>
      </w:r>
      <w:proofErr w:type="gramEnd"/>
      <w:r w:rsidRPr="0071539D">
        <w:rPr>
          <w:rFonts w:ascii="Arial" w:eastAsia="Times New Roman" w:hAnsi="Arial" w:cs="Arial"/>
          <w:color w:val="222222"/>
          <w:sz w:val="21"/>
          <w:szCs w:val="21"/>
        </w:rPr>
        <w:t xml:space="preserve"> «</w:t>
      </w:r>
      <w:proofErr w:type="spellStart"/>
      <w:r w:rsidRPr="0071539D">
        <w:rPr>
          <w:rFonts w:ascii="Arial" w:eastAsia="Times New Roman" w:hAnsi="Arial" w:cs="Arial"/>
          <w:color w:val="222222"/>
          <w:sz w:val="21"/>
          <w:szCs w:val="21"/>
        </w:rPr>
        <w:t>вброс</w:t>
      </w:r>
      <w:proofErr w:type="spellEnd"/>
      <w:r w:rsidRPr="0071539D">
        <w:rPr>
          <w:rFonts w:ascii="Arial" w:eastAsia="Times New Roman" w:hAnsi="Arial" w:cs="Arial"/>
          <w:color w:val="222222"/>
          <w:sz w:val="21"/>
          <w:szCs w:val="21"/>
        </w:rPr>
        <w:t>» о награждении главы корпорации «</w:t>
      </w:r>
      <w:proofErr w:type="spellStart"/>
      <w:r w:rsidRPr="0071539D">
        <w:rPr>
          <w:rFonts w:ascii="Arial" w:eastAsia="Times New Roman" w:hAnsi="Arial" w:cs="Arial"/>
          <w:color w:val="222222"/>
          <w:sz w:val="21"/>
          <w:szCs w:val="21"/>
        </w:rPr>
        <w:t>Ростех</w:t>
      </w:r>
      <w:proofErr w:type="spellEnd"/>
      <w:r w:rsidRPr="0071539D">
        <w:rPr>
          <w:rFonts w:ascii="Arial" w:eastAsia="Times New Roman" w:hAnsi="Arial" w:cs="Arial"/>
          <w:color w:val="222222"/>
          <w:sz w:val="21"/>
          <w:szCs w:val="21"/>
        </w:rPr>
        <w:t>» С. Чемезова звездой Героя России;</w:t>
      </w:r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color w:val="222222"/>
          <w:sz w:val="21"/>
          <w:szCs w:val="21"/>
        </w:rPr>
        <w:t>11. С точки зрения борьбы «кремлевских кланов» показательным является «кейс» назначения/</w:t>
      </w:r>
      <w:proofErr w:type="spellStart"/>
      <w:r w:rsidRPr="0071539D">
        <w:rPr>
          <w:rFonts w:ascii="Arial" w:eastAsia="Times New Roman" w:hAnsi="Arial" w:cs="Arial"/>
          <w:color w:val="222222"/>
          <w:sz w:val="21"/>
          <w:szCs w:val="21"/>
        </w:rPr>
        <w:t>неназначения</w:t>
      </w:r>
      <w:proofErr w:type="spellEnd"/>
      <w:r w:rsidRPr="0071539D">
        <w:rPr>
          <w:rFonts w:ascii="Arial" w:eastAsia="Times New Roman" w:hAnsi="Arial" w:cs="Arial"/>
          <w:color w:val="222222"/>
          <w:sz w:val="21"/>
          <w:szCs w:val="21"/>
        </w:rPr>
        <w:t xml:space="preserve"> сенатором бывшего главы Калмыкии А. Орлова;</w:t>
      </w:r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color w:val="222222"/>
          <w:sz w:val="21"/>
          <w:szCs w:val="21"/>
        </w:rPr>
        <w:t xml:space="preserve">12. </w:t>
      </w:r>
      <w:proofErr w:type="gramStart"/>
      <w:r w:rsidRPr="0071539D">
        <w:rPr>
          <w:rFonts w:ascii="Arial" w:eastAsia="Times New Roman" w:hAnsi="Arial" w:cs="Arial"/>
          <w:color w:val="222222"/>
          <w:sz w:val="21"/>
          <w:szCs w:val="21"/>
        </w:rPr>
        <w:t>Общее развитие ситуации в США продолжает свидетельствовать о том, что в ситуации с импичментом «демократы» оказались в очень серьезной ловушке и, не исключено, что развитие ситуации приведет для них к очень серьезным последствиям, которые, в свою очередь, приведут к тому или иному разрешению украинского сюжета;</w:t>
      </w:r>
      <w:proofErr w:type="gramEnd"/>
    </w:p>
    <w:p w:rsidR="0071539D" w:rsidRPr="0071539D" w:rsidRDefault="0071539D" w:rsidP="0071539D">
      <w:pPr>
        <w:spacing w:after="225" w:line="336" w:lineRule="atLeast"/>
        <w:rPr>
          <w:rFonts w:ascii="Arial" w:eastAsia="Times New Roman" w:hAnsi="Arial" w:cs="Arial"/>
          <w:color w:val="222222"/>
          <w:sz w:val="21"/>
          <w:szCs w:val="21"/>
        </w:rPr>
      </w:pPr>
      <w:r w:rsidRPr="0071539D">
        <w:rPr>
          <w:rFonts w:ascii="Arial" w:eastAsia="Times New Roman" w:hAnsi="Arial" w:cs="Arial"/>
          <w:b/>
          <w:bCs/>
          <w:i/>
          <w:iCs/>
          <w:color w:val="222222"/>
          <w:sz w:val="21"/>
        </w:rPr>
        <w:t>В общем, будем продолжать мониторинг стремительно меняющейся политической ситуации...</w:t>
      </w:r>
    </w:p>
    <w:p w:rsidR="00FA5904" w:rsidRDefault="00FA5904"/>
    <w:sectPr w:rsidR="00FA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E14C7"/>
    <w:multiLevelType w:val="multilevel"/>
    <w:tmpl w:val="8D32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39D"/>
    <w:rsid w:val="0071539D"/>
    <w:rsid w:val="00FA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539D"/>
    <w:rPr>
      <w:b/>
      <w:bCs/>
    </w:rPr>
  </w:style>
  <w:style w:type="character" w:customStyle="1" w:styleId="apple-converted-space">
    <w:name w:val="apple-converted-space"/>
    <w:basedOn w:val="a0"/>
    <w:rsid w:val="0071539D"/>
  </w:style>
  <w:style w:type="character" w:styleId="a5">
    <w:name w:val="Emphasis"/>
    <w:basedOn w:val="a0"/>
    <w:uiPriority w:val="20"/>
    <w:qFormat/>
    <w:rsid w:val="007153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4161</Characters>
  <Application>Microsoft Office Word</Application>
  <DocSecurity>0</DocSecurity>
  <Lines>34</Lines>
  <Paragraphs>9</Paragraphs>
  <ScaleCrop>false</ScaleCrop>
  <Company>Home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2</cp:revision>
  <dcterms:created xsi:type="dcterms:W3CDTF">2019-10-01T10:37:00Z</dcterms:created>
  <dcterms:modified xsi:type="dcterms:W3CDTF">2019-10-01T10:37:00Z</dcterms:modified>
</cp:coreProperties>
</file>