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FE" w:rsidRPr="002033FE" w:rsidRDefault="002033FE" w:rsidP="002033FE">
      <w:pPr>
        <w:spacing w:after="225" w:line="384" w:lineRule="atLeas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Доктор политических наук Сергей Обухов в социальных сетях опубликовал анализ различных версий трагедии в Магнитогорске, где в канун нового года взрывом был обрушен подъезд многоэтажного дома, что повлекло гибель около 40 человек.</w:t>
      </w:r>
    </w:p>
    <w:p w:rsidR="002033FE" w:rsidRPr="002033FE" w:rsidRDefault="002033FE" w:rsidP="002033FE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Сергей Обухов: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Надо отдать должное власти – тема магнитогорской трагедии успешно купирована в массовом сознании. Здесь сыграл роль комплекс факторов – противоречивость версий («простой взрыв газа» или теракт), отвлечение внимания на негодный объект - слезно-жалостливые истории про спасение одиннадцатимесячного Вани и «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негодудение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соцсетей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поводу явления обществу коллекции шуб министра здравоохранения Скворцовой, невероятная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медийная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активность президента (он и дед Мороз, и волшебник из голубого вертолета, и пушкарь, и специалист по успокоению плачущих детишек и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</w:t>
      </w:r>
      <w:proofErr w:type="gram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.,пр.).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целом, трагические события 31 декабря 2018 года в Магнитогорске вновь продемонстрировали, как минимум, разнонаправленные векторы как в «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подковерной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так и в информационной линиях деятельности российской власти;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Невнятные заявления для прессы сопровождались информацией о теракте и вооруженной группе в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соцсетях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достаточно «кондовой» отработкой опровержения через некоторые «сетки» каналов, близкие к части кремлевских кланов. Объективно такая ситуация играет на руку силам, заинтересованным в нагнетании в РФ обстановки «томительно напряжённого ожидания катастрофы»;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4.Если предположить, что и «разоблачители теракта», и «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опровергатели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работали скоординировано, то ситуацию можно оценить, как крайне опасную;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Версии теракта являются достаточно убедительными, и поддерживаются существенным количеством каналов из «сетки Кремля». Похоже, в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мессенджерах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социальных сетях эта версия стала основной, и спор сейчас идет уже о предположениях, относящихся к заказчикам и исполнителям теракта;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Часть каналов продвигает «вилку» между «ирано-китайско-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таджиксткой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версией и версией «американской провокации». Часть же каналов и экспертов говорят о данных версиях как об «отвлекающем маневре» и указывают на «украинский след», обвиняя власть в нерешительности и диагностируя «синдром Курска».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Впрочем, и газовая версия имеет право на жизнь. Причем она не менее страшная для власти, чем версия теракта. По сути, все обладатели газовых плит становятся заложниками неэффективной системы содержания газового хозяйства страны. И у власти нет внятного ответа на ситуацию в Магнитогорске (кроме варианта замалчивания и отвлечения от нее внимания). Власть не может дать гарантии жильцам любого многоквартирного дома – а не взорвутся ли они завтра ночью из-за </w:t>
      </w:r>
      <w:proofErr w:type="gram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разгильдяйства</w:t>
      </w:r>
      <w:proofErr w:type="gram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изношенности инфраструктуры.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Еще в ноябре 2015 года вместе с коллегой по Госдуме Валерием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Рашкиным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мы потребовали от Правительства России создать межведомственную комиссию по расследованию причин систематического взрыва бытового газа в жилых домах в целях их устранения и повышения уровня безопасности жилой инфраструктуры. Внятного ответа от 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Медеведева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правительства добиться не удалось. А на депутатское предложение о необходимости в газифицированных помещениях устанавливать датчики загазованности с </w:t>
      </w:r>
      <w:proofErr w:type="gram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автоматическими клапанами, перекрывающими подачу газа при повышении его концентрации в воздухе просто получен</w:t>
      </w:r>
      <w:proofErr w:type="gram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"</w:t>
      </w:r>
      <w:proofErr w:type="spellStart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отлуп</w:t>
      </w:r>
      <w:proofErr w:type="spellEnd"/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". Кстати, с этого времени, без учета индивидуальных домов и взрывов газовых баллонов, зафиксировано почти 70 трагедий в многоквартирных домах с многомиллиардным ущербом и гибелью 118 человек. Последствия вполне сравнимые с терактами.</w:t>
      </w:r>
    </w:p>
    <w:p w:rsidR="002033FE" w:rsidRPr="002033FE" w:rsidRDefault="002033FE" w:rsidP="002033F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33F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 или иначе, но мы должны констатировать, что в результате магнитогорского взрыва России (и Кремлю), судя по всему, брошен серьезнейший политический вызов, значение и серьезный масштаб которого мы пока можем лишь предполагать.</w:t>
      </w:r>
    </w:p>
    <w:p w:rsidR="002033FE" w:rsidRPr="002033FE" w:rsidRDefault="002033FE" w:rsidP="002033FE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history="1">
        <w:r w:rsidRPr="002033FE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u-RU"/>
          </w:rPr>
          <w:t>http://cipkr.ru/2019/01/06/utechki-i-vzryvy-gaza-v-mnogokvartirnyh-domah-hronologiya-problemy-i-nerealizovannye-vlastyu-predlozheniya-kprf/</w:t>
        </w:r>
      </w:hyperlink>
    </w:p>
    <w:p w:rsidR="00051949" w:rsidRDefault="00051949">
      <w:bookmarkStart w:id="0" w:name="_GoBack"/>
      <w:bookmarkEnd w:id="0"/>
    </w:p>
    <w:sectPr w:rsidR="0005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1094"/>
    <w:multiLevelType w:val="multilevel"/>
    <w:tmpl w:val="3C86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E"/>
    <w:rsid w:val="00051949"/>
    <w:rsid w:val="002033FE"/>
    <w:rsid w:val="0044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3FE"/>
    <w:rPr>
      <w:b/>
      <w:bCs/>
    </w:rPr>
  </w:style>
  <w:style w:type="character" w:styleId="a5">
    <w:name w:val="Hyperlink"/>
    <w:basedOn w:val="a0"/>
    <w:uiPriority w:val="99"/>
    <w:semiHidden/>
    <w:unhideWhenUsed/>
    <w:rsid w:val="00203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3FE"/>
    <w:rPr>
      <w:b/>
      <w:bCs/>
    </w:rPr>
  </w:style>
  <w:style w:type="character" w:styleId="a5">
    <w:name w:val="Hyperlink"/>
    <w:basedOn w:val="a0"/>
    <w:uiPriority w:val="99"/>
    <w:semiHidden/>
    <w:unhideWhenUsed/>
    <w:rsid w:val="00203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pkr.ru/2019/01/06/utechki-i-vzryvy-gaza-v-mnogokvartirnyh-domah-hronologiya-problemy-i-nerealizovannye-vlastyu-predlozheniya-kpr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2019-01-10T04:53:00Z</dcterms:created>
  <dcterms:modified xsi:type="dcterms:W3CDTF">2019-01-10T04:54:00Z</dcterms:modified>
</cp:coreProperties>
</file>