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Представляем некоторые материалы мониторингового опроса, проведенного ЦИПКР в Приморье за две недели до губернаторских выборов.</w:t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7"/>
          <w:szCs w:val="27"/>
          <w:lang w:eastAsia="ru-RU"/>
        </w:rPr>
        <w:drawing>
          <wp:inline distT="0" distB="0" distL="0" distR="0">
            <wp:extent cx="2857500" cy="1181100"/>
            <wp:effectExtent l="19050" t="0" r="0" b="0"/>
            <wp:docPr id="1" name="Рисунок 1" descr="http://cipkr.ru/wp-content/uploads/2018/09/primorje1-300x1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9/primorje1-300x1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Характеристика мониторингового опроса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В настоящем докладе представлены данные инициативного опроса ЦИПКР: 500 респондентов, из всех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урбанострат</w:t>
      </w:r>
      <w:proofErr w:type="spell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Приморского края. Доля респондентов по каждой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урбанострате</w:t>
      </w:r>
      <w:proofErr w:type="spell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соответствует доле избирателей в общей структуре избирательного корпуса области.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Методы опроса: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u w:val="single"/>
          <w:lang w:eastAsia="ru-RU"/>
        </w:rPr>
        <w:t>Опрос РОПРИМ-ЦИПКР-16082018 от 26-28.07.2018 (робот) - </w:t>
      </w: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роботизированные </w:t>
      </w: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телефонные интервью. Выборка репрезентативная, случайная, квотированная по половозрастной структуре и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урбаностратам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Телефонное интервью проводились на основании случайной выборки стационарных и мобильных номеров, построенной на основе полного списка телефонных номеров, задействованных на территории Приморского края. Доля стационарных телефонов – 25%, доля мобильных телефонов – 75%.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Анкета 11 вопросов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Длина анкеты 3 мин. 55 сек.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Период проведения: с 26-08-2018 по 28-08-2018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500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валидных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анкет (4% проходят анкетирование)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звонков (наборов номера): 77593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них, соединений: 14347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диалогов (более 1 сек): 14234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диалогов (более 5 сек): 14018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разрешил задать вопросы (более 15-20 сек): 7196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Данные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перевзвешены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стандартной процедуре по социально-демографическим параметрам. Результаты сопоставлены с официальными результатами выборов президента РФ 18 марта 2018 года на территории Приморского края.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Допустимая статистическая погрешность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такого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рода опросах – 6,6 проц.</w:t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Намерение участвовать в выборах губернатора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исследования респондентам предложили высказаться о намерениях участвовать в выборах в единый день голосования 9 сентября 2018 года (табл.1).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1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начале сентября в крае пройдут выборы губернатора. Вы намерены участвовать в голосовании?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9"/>
        <w:gridCol w:w="6161"/>
      </w:tblGrid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26-28.08.2018 (в проц.)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Нет;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Пока не решил;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/ Б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</w:tbl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сравнивать декларируемую явку на выборы в Приморье с соседними с регионами (по параллельным мониторинговым опросам ЦИПКР), то следует отметить более высокий уровень декларируемой явки, что не характерно для Приморья.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Видимо, опрос агрегировал ответы более-менее политически активных граждан. И не «зацепил» индифферентных, не ходящих на выборы избирателей.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Учитывая, что при телефонном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экспресс-опросе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высокий процент отказов от интервью, следует полагать, что здесь латентно находится значительная часть граждан, не желающих участвовать в выборах.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Эмпирически, по опыту подобных опросов, следует прогнозировать явку на треть ниже, чем декларируется участниками данного исследования, т.е. не на уровне 67 проц., а на уровне до 40 проц.</w:t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Проблемное поле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Респондентам в режиме открытого вопроса было предложено назвать ключевую проблему для Приморья. Набор ответов – традиционен для Дальнего Востока.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Таблица 2.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Назовите, на Ваш взгляд, самую острую проблему в Приморье? (открытый вопрос)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3"/>
        <w:gridCol w:w="3087"/>
      </w:tblGrid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26-28.08.2018 (в проц.)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«Убитые» дороги;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Низкие зарплаты и пенсии, бедность;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Безработица, проблемы с трудоустройством;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Низкое качество услуг ЖКХ, и высокие тарифы;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Неработающая промышленность;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Коррупция, неэффективное управление;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Проблемы здравоохранения, нехватка врачей;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Экология, мусор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Ветхое жилье, капремонт, жилищная проблема;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Рост цен;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Проблемы образования, нехватка школ и детсадов;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Пьянство, наркомания;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Невнимание к развитию сельского хозяйства;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Другие/ много / не могу сформулировать/ не знаю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Б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</w:tbl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На первом месте респонденты называют проблему «убитых» дорог (35 проц.). На втором - низкие зарплаты и пенсии, бедность (11 проц.). На третьем - проблемы безработицы, трудоустройства (8 проц. мнений).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Далее – проблемы ЖКХ (5 проц.), неработающая промышленность (4 проц.) и коррупция, проблемы здравоохранения, нехватки врачей, экология и мусор (по 3 проц.).</w:t>
      </w:r>
      <w:proofErr w:type="gramEnd"/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Остальные проблемы – носят для массового сознания фоновый характер.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Понятно, что режим открытого вопроса выдает проблематику региона только в самом общем виде.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ходе исследования был оценен масштаб протестной активности в связи с общефедеральным недовольством предстоящей пенсионной реформой.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Общефедеральные исследования показывают, что зона одобрения правительственной пенсионной реформы составляет только 10 проц. Еще примерно столько же граждан согласны на реформу при условии частичных уступок со стороны правительства.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показало и приморское, и общефедеральное исследования, жители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представляют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кто из политических сил активнее всего выражает их недовольство (гр.1).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Относительное большинство жителей Приморья –28 проц. – называет в числе главных оппонентов пенсионной реформы партию КПРФ.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Далее по степени активности – ЛДПР (8 проц. мнений).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мнению 2 проц. опрошенных среди оппонентов реформы … «Единая Россия», один из «столпов», поддерживающих правительственную инициативу.</w:t>
      </w:r>
      <w:proofErr w:type="gramEnd"/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Считают партию «Справедливая Россия» главным оппонентом реформы – 3 проц. У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«К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оммунистов России» - 1 проц.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1.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Сегодня много нареканий вызывает правительственная пенсионная реформа. Какая из политических партий в Приморье активнее всего протестует против повышения пенсионного возраста?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628775"/>
            <wp:effectExtent l="19050" t="0" r="0" b="0"/>
            <wp:docPr id="2" name="Рисунок 2" descr="http://cipkr.ru/wp-content/uploads/2018/09/primorje-opros2-300x17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9/primorje-opros2-300x17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Если сравнивать партийные показатели в опросе по Приморью с общефедеральными данными, то здесь существенные различия. Преимущество К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в пр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отесте против пенсионной реформы не так заметно, как по общефедеральным данным (активность КПРФ в Приморье отметили 28 проц., а не общефедеральном уровне – 35). Более того, ниже общефедеральной активности против пенсионной реформы активность организации ЛДПР в Приморье (8 проц. против 10).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тем, при большом общественном резонансе пенсионной темы все же огромная масса избирателей дезориентирована. Более того, значительная доля избирателей – 20 проц. – вообще не видит протестной активности в регионе против пенсионной реформы. </w:t>
      </w:r>
      <w:r w:rsidRPr="0093501A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Зона общественного отчуждения от баталий вокруг пенсионной реформы в Приморье самая большая по данным различных региональных мониторингов – 57 проц.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Помимо традиционных «болевых точек», как общефедеральных, так и региональных в Приморье по просьбе регионального отделения КПРФ </w:t>
      </w: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было выяснено отношение жителей к важной экологической проблеме, которая влияет на жизнь портовых городов – распространение угольной пыли</w:t>
      </w: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(табл.3)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3.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СМИ много пишут о негативных экологических последствиях распространения угольной пыли из торговых портов края. Насколько серьезно эта проблемы затрагивают вас и вашу семью?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6"/>
        <w:gridCol w:w="3324"/>
      </w:tblGrid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26-28.08.2018 (в проц.)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Очень болезненно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Чувствительно для семьи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Пережить это можно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Вообще не затрагивают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 о проблемах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</w:tbl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Только для четвертой части жителей края вышеуказанная проблема оказалась существенной. Для двух третей проблема оказалась малочувствительна.</w:t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4. Отношение к итогам деятельности временно исполняющего обязанности губернатора Приморья Андрея </w:t>
      </w:r>
      <w:proofErr w:type="spellStart"/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Тарасенко</w:t>
      </w:r>
      <w:proofErr w:type="spellEnd"/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Часть исследования была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посвящен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определению отношения жителей республики к деятельности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А.Тарасенко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(табл.4).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4.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Временно исполняющим обязанности губернатора Приморья президентом назначен Андрей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Тарасенко</w:t>
      </w:r>
      <w:proofErr w:type="spell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Как Вы оцениваете его деятельность?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2"/>
        <w:gridCol w:w="3548"/>
      </w:tblGrid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26-28.08.2018 (в проц.)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Положительная оценка;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Нейтральная оценка, равнодушное отношение;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Негативная оценка;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 нем мало знаю, не могу оценить;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 о таком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/ Б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Индекс восприятия деятельности главы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+5</w:t>
            </w:r>
          </w:p>
        </w:tc>
      </w:tr>
    </w:tbl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видно, отношение к деятельности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настороженно-позитивное. Индекс позитивности восприятия нового главы региона плюс 5. Это не много для старта деятельности, но и не катастрофично.</w:t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5. Отношение к молодым лидерам КПРФ Анатолию </w:t>
      </w:r>
      <w:proofErr w:type="spellStart"/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Долгачеву</w:t>
      </w:r>
      <w:proofErr w:type="spellEnd"/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 Андрею Ищенко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ходе исследования было выявлено отношение избирателей к деятельности молодых политиков-коммунистов Анатолия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Долгачева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(табл.5), руководителя регионального отделения КПРФ и кандидата от КПРФ на пост губернатора Андрея Ищенко (табл.6)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Как видно, позитивно относятся к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А.Долгачеву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12 проц. избирателей, негативно – 6. Зона индифферентного отношения – 57 проц.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5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Как Вы оцениваете деятельность молодого руководителя К</w:t>
      </w:r>
      <w:proofErr w:type="gram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ПРФ в Пр</w:t>
      </w:r>
      <w:proofErr w:type="gram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иморье, депутата Законодательного собрания Анатолия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Долгачева</w:t>
      </w:r>
      <w:proofErr w:type="spell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2"/>
        <w:gridCol w:w="3548"/>
      </w:tblGrid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26-28.08.2018 (в проц.)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Положительная оценка;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Нейтральная оценка, равнодушное отношение;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Негативная оценка;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 нем мало знаю, не могу оценить;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 о таком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/ Б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Индекс восприятия: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+6</w:t>
            </w:r>
          </w:p>
        </w:tc>
      </w:tr>
    </w:tbl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 восприятия молодого лидера регионального отделения КПРФ – умеренно-позитивный – плюс 6.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 из табл., позитивно относятся к кандидату в губернаторы от коммунистов А.Ищенко 17 проц. избирателей, негативно – 13. Зона индифферентного отношения – 52 проц.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6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Как Вы оцениваете деятельность кандидата в губернаторы, генерального директор</w:t>
      </w:r>
      <w:proofErr w:type="gram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 ООО</w:t>
      </w:r>
      <w:proofErr w:type="gram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Строительная компания «Аврора-Строй» Андрея Ищенко?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2"/>
        <w:gridCol w:w="3548"/>
      </w:tblGrid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26-28.08.2018 (в проц.)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Положительная оценка;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Нейтральная оценка, равнодушное отношение;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Негативная оценка;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 нем мало знаю, не могу оценить;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 о таком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/ Б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Индекс восприятия: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+6</w:t>
            </w:r>
          </w:p>
        </w:tc>
      </w:tr>
    </w:tbl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 восприятия кандидата в губернаторы от КПРФ – умеренно-позитивный – плюс 4.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сравнивать индексы восприятия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и молодых лидеров К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иморского краевого отделения, то пока в небольшом выигрыше молодые политики (гр. 3).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2.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Соотношение индексов восприятия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Приморья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Тарасенко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молодых лидеров К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кр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ая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Долгачеву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Ищенко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молодые политики-коммунисты в таком же небольшом позитиве, что и новоназначенного главы региона.</w:t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Соотношение лидерского потенциала: рейтинг кандидатов на пост губернатора Приморья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ходе опроса традиционно респондентам задавался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вопрос про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электоральные симпатии к тем или иным кандидатам на пост губернатора Приморья (табл.7).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7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бы эти выборы губернатора Приморья состоялись завтра, то за кого из кандидатов Вы бы проголосовали?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8"/>
        <w:gridCol w:w="2091"/>
        <w:gridCol w:w="2281"/>
      </w:tblGrid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От всех опрошенных (в проц.)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От намеренных голосовать (в проц.)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Андрейченко</w:t>
            </w:r>
            <w:proofErr w:type="spellEnd"/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Андрей Валерьевич</w:t>
            </w: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, депутат Государственной </w:t>
            </w: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Думы, партия 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lastRenderedPageBreak/>
              <w:t>Ищенко Андрей Сергеевич</w:t>
            </w: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генеральный директор ООО Строительная компания «Аврора-Строй», партия 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16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Козицкий Алексей Анатольевич</w:t>
            </w: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депутат Законодательного Собрания Приморского края, партия 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Тарасенко</w:t>
            </w:r>
            <w:proofErr w:type="spellEnd"/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Андрей Владимирович</w:t>
            </w: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временно исполняющий обязанности Губернатора Приморского края, партия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37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Толмачева Юлия Владимировна</w:t>
            </w: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председатель Коллегии адвокатов «Толмачева и компания», Российская партия пенсионеров за социальную справедливость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16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решил, не определился;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Против всех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/И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спорчу бюллетень;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 выборы не пойду;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3501A" w:rsidRPr="0093501A" w:rsidTr="00935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скажу</w:t>
            </w:r>
            <w:proofErr w:type="gramStart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И</w:t>
            </w:r>
            <w:proofErr w:type="gramEnd"/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ное/ Без ответа.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1A" w:rsidRPr="0093501A" w:rsidRDefault="0093501A" w:rsidP="0093501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350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</w:tbl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видно, от всех опрошенных наивысший рейтинг имеет новоназначенный глава региона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А.Тарасенко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(31 проц.). Известная в регионе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гражданская активистка, идущая на выборы от Российской партии пенсионеров за социальную справедливость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Ю.Томачева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кандидат КПРФ А.Ищенко сражаются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вторую позицию (по 15 проц.). Представитель ЛДПР, депутат Госдумы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А.Андрейченко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четвертый (9 проц.). Замыкает – представитель «Справедливой России» А.Козицкий – 4 проц.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анализировать ответы респондентов с точки зрения только намеренных участвовать в выборах, то рейтинговая ситуация меняется не сильно.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Много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неопределившихся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Даже среди тех, кто говорит, что пойдет на выборы – 21 проц.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Поэтому многое зависит от финиша кампании.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Тем более, что если предположить, что все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неопределившиеся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пропорционально отдадут свои голоса в соответствии с нынешним уровнем поддержки действующих кандидатов, то у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А.Тарасенко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ситуация довольно непростая – расчетный рейтинг в первом туре – 47 проц. А это на грани…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Поэтому в Приморье можно предположить возможность ситуации второго тура выборов. Здесь оппонентами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могут быть либо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Ю.</w:t>
      </w:r>
      <w:proofErr w:type="gram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Томачева</w:t>
      </w:r>
      <w:proofErr w:type="spellEnd"/>
      <w:proofErr w:type="gram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либо А.Ищенко из КПРФ.</w:t>
      </w:r>
    </w:p>
    <w:p w:rsidR="0093501A" w:rsidRPr="0093501A" w:rsidRDefault="0093501A" w:rsidP="0093501A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Некоторые выводы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сравнивать декларируемую явку на выборы в Приморье с соседними с регионами (по параллельным мониторинговым опросам ЦИПКР), то следует отметить чуть более высокий уровень декларируемой явки, что не характерно для Приморья.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Эмпирически, по опыту подобных опросов, следует прогнозировать явку на треть ниже, чем декларируется участниками данного исследования, т.е. не на уровне 67 проц., а на уровне до 40 проц.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Проблемное поле региона стандартное. На первом месте респонденты называют проблему «убитых» дорог (35 проц.). На втором - низкие зарплаты и пенсии, бедность (11 проц.). На третьем - проблемы безработицы, трудоустройства (8 проц. мнений).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Далее – проблемы ЖКХ (5 проц.), неработающая промышленность (4 проц.) и коррупция, проблемы здравоохранения, нехватки врачей, экология и мусор (по 3 проц.).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Остальные проблемы – носят для массового сознания фоновый характер.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Относительное большинство жителей Приморья –28 проц. – называет в числе главных оппонентов пенсионной реформы партию КПРФ. Далее по степени активности – ЛДПР (8 проц. мнений).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мнению 2 проц. опрошенных среди оппонентов реформы … «Единая Россия», один из «столпов», поддерживающих правительственную инициативу.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Считают партию «Справедливая Россия» главным оппонентом реформы – 3 проц. У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«К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оммунистов России» - 1 проц.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Вместе с тем, при большом общественном резонансе пенсионной темы все же огромная масса избирателей дезориентирована.</w:t>
      </w: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Более того, значительная доля избирателей – 20 проц. – вообще не видит протестной активности в регионе против пенсионной реформы. </w:t>
      </w:r>
      <w:r w:rsidRPr="0093501A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З</w:t>
      </w:r>
      <w:r w:rsidRPr="0093501A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она общественного отчуждения от баталий вокруг пенсионной реформы в Приморье самая большая по данным различных региональных мониторингов – 57 проц.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исследования было выяснено отношение жителей к важной экологической проблеме, которая влияет на жизнь портовых городов – распространение угольной пыли.</w:t>
      </w: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Только для четвертой части жителей края вышеуказанная проблема оказалась существенной. Для двух третей проблема оказалась малочувствительна.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Отношение к деятельности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А.Тарасенко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настороженно-позитивное. Индекс позитивности восприятия нового главы региона плюс 5. </w:t>
      </w: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Это не много для старта деятельности</w:t>
      </w: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ходе исследования было выявлено отношение избирателей к деятельности молодых политиков-коммунистов Анатолия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Долгачева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руководителя регионального отделения КПРФ и кандидата от КПРФ на пост губернатора Андрея Ищенко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озитивно относятся к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А.Долгачеву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12 проц. избирателей, негативно – 6. Зона индифферентного отношения – 57 проц. позитивно относятся к кандидату в губернаторы от коммунистов А.Ищенко 17 проц. избирателей, негативно – 13. Зона индифферентного отношения – 52 проц.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сравнивать индексы восприятия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и молодых лидеров К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иморского краевого отделения, то пока в небольшом выигрыше молодые политики – у них индекс по плюс 6, у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плюс 5.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От всех опрошенных </w:t>
      </w: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наивысший рейтинг имеет новоназначенный глава региона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А.Тарасенко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(31 проц</w:t>
      </w: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.). </w:t>
      </w: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Известная в регионе </w:t>
      </w:r>
      <w:proofErr w:type="gram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гражданская активистка, идущая на выборы от Российской партии пенсионеров за социальную справедливость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Ю.Томачева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кандидат КПРФ А.Ищенко сражаются</w:t>
      </w:r>
      <w:proofErr w:type="gram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вторую позицию (по 15 проц.). Представитель ЛДПР, депутат Госдумы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А.Андрейченко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четвертый (9 проц.). Замыкает – представитель «Справедливой России» А.Козицкий – 4 проц.</w:t>
      </w:r>
    </w:p>
    <w:p w:rsidR="0093501A" w:rsidRPr="0093501A" w:rsidRDefault="0093501A" w:rsidP="0093501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предположить, что все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неопределившиеся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пропорционально отдадут свои голоса в соответствии с нынешним уровнем поддержки действующих кандидатов, то у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</w:t>
      </w:r>
      <w:proofErr w:type="spellStart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А.Тарасенко</w:t>
      </w:r>
      <w:proofErr w:type="spellEnd"/>
      <w:r w:rsidRPr="009350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ситуация довольно непростая – расчетный рейтинг в первом туре – 47 проц. А это на грани… </w:t>
      </w:r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Поэтому в Приморье можно предположить возможность ситуации второго тура выборов. Здесь оппонентами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врио</w:t>
      </w:r>
      <w:proofErr w:type="spell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могут быть либо </w:t>
      </w:r>
      <w:proofErr w:type="spell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Ю.</w:t>
      </w:r>
      <w:proofErr w:type="gramStart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Томачева</w:t>
      </w:r>
      <w:proofErr w:type="spellEnd"/>
      <w:proofErr w:type="gramEnd"/>
      <w:r w:rsidRPr="0093501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либо А.Ищенко из КПРФ.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Исполнители исследования: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Полевые работы – </w:t>
      </w: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Е.В. Козин</w:t>
      </w: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 зам</w:t>
      </w:r>
      <w:proofErr w:type="gramStart"/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.з</w:t>
      </w:r>
      <w:proofErr w:type="gramEnd"/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ав. Отделом информационных технологий ЦК КПРФ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Е.Б. </w:t>
      </w:r>
      <w:proofErr w:type="spellStart"/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Шабарова</w:t>
      </w:r>
      <w:proofErr w:type="spellEnd"/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 кандидат политических наук, зам</w:t>
      </w:r>
      <w:proofErr w:type="gramStart"/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.з</w:t>
      </w:r>
      <w:proofErr w:type="gramEnd"/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ав. отделом ЦК КПРФ,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Фокина Н.В</w:t>
      </w: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., консультант ЦК КПРФ,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С.П. Обухов</w:t>
      </w: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 доктор политических наук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 – </w:t>
      </w: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С.П.Обухов</w:t>
      </w:r>
      <w:r w:rsidRPr="0093501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 доктор политических наук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Отдел ЦК КПРФ по проведению избирательных кампаний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Центр исследований политической культуры России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lastRenderedPageBreak/>
        <w:t>Отел ЦК КПРФ по информационным технологиям</w:t>
      </w:r>
    </w:p>
    <w:p w:rsidR="0093501A" w:rsidRPr="0093501A" w:rsidRDefault="0093501A" w:rsidP="0093501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01A">
        <w:rPr>
          <w:rFonts w:ascii="Arial" w:eastAsia="Times New Roman" w:hAnsi="Arial" w:cs="Arial"/>
          <w:b/>
          <w:bCs/>
          <w:i/>
          <w:iCs/>
          <w:color w:val="222222"/>
          <w:sz w:val="21"/>
          <w:u w:val="single"/>
          <w:lang w:eastAsia="ru-RU"/>
        </w:rPr>
        <w:t>28 августа 2018 года.</w:t>
      </w:r>
    </w:p>
    <w:p w:rsidR="00E83129" w:rsidRDefault="00E83129"/>
    <w:sectPr w:rsidR="00E83129" w:rsidSect="00E8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7F2A"/>
    <w:multiLevelType w:val="multilevel"/>
    <w:tmpl w:val="046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1A"/>
    <w:rsid w:val="0093501A"/>
    <w:rsid w:val="00E8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9"/>
  </w:style>
  <w:style w:type="paragraph" w:styleId="4">
    <w:name w:val="heading 4"/>
    <w:basedOn w:val="a"/>
    <w:link w:val="40"/>
    <w:uiPriority w:val="9"/>
    <w:qFormat/>
    <w:rsid w:val="00935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5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01A"/>
    <w:rPr>
      <w:b/>
      <w:bCs/>
    </w:rPr>
  </w:style>
  <w:style w:type="character" w:styleId="a5">
    <w:name w:val="Emphasis"/>
    <w:basedOn w:val="a0"/>
    <w:uiPriority w:val="20"/>
    <w:qFormat/>
    <w:rsid w:val="009350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ipkr.ru/wp-content/uploads/2018/09/primorje-opros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ipkr.ru/wp-content/uploads/2018/09/primorje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13608</Characters>
  <Application>Microsoft Office Word</Application>
  <DocSecurity>0</DocSecurity>
  <Lines>113</Lines>
  <Paragraphs>31</Paragraphs>
  <ScaleCrop>false</ScaleCrop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2018-09-03T23:56:00Z</dcterms:created>
  <dcterms:modified xsi:type="dcterms:W3CDTF">2018-09-03T23:56:00Z</dcterms:modified>
</cp:coreProperties>
</file>